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26" w:rsidRPr="00BA5426" w:rsidRDefault="00BA5426" w:rsidP="00BA5426">
      <w:pPr>
        <w:suppressAutoHyphens/>
        <w:spacing w:after="120" w:line="240" w:lineRule="auto"/>
        <w:ind w:firstLine="709"/>
        <w:jc w:val="both"/>
        <w:rPr>
          <w:rFonts w:ascii="Times New Roman" w:eastAsia="Times New Roman" w:hAnsi="Times New Roman" w:cs="Times New Roman"/>
          <w:sz w:val="24"/>
          <w:szCs w:val="24"/>
          <w:lang w:eastAsia="ru-RU"/>
        </w:rPr>
      </w:pPr>
    </w:p>
    <w:tbl>
      <w:tblPr>
        <w:tblW w:w="4962" w:type="dxa"/>
        <w:tblInd w:w="-38" w:type="dxa"/>
        <w:tblLayout w:type="fixed"/>
        <w:tblCellMar>
          <w:left w:w="70" w:type="dxa"/>
          <w:right w:w="70" w:type="dxa"/>
        </w:tblCellMar>
        <w:tblLook w:val="0000" w:firstRow="0" w:lastRow="0" w:firstColumn="0" w:lastColumn="0" w:noHBand="0" w:noVBand="0"/>
      </w:tblPr>
      <w:tblGrid>
        <w:gridCol w:w="38"/>
        <w:gridCol w:w="4890"/>
        <w:gridCol w:w="34"/>
      </w:tblGrid>
      <w:tr w:rsidR="00390CBE" w:rsidRPr="00390CBE" w:rsidTr="00FF0313">
        <w:trPr>
          <w:gridBefore w:val="1"/>
          <w:gridAfter w:val="1"/>
          <w:wBefore w:w="38" w:type="dxa"/>
          <w:wAfter w:w="34" w:type="dxa"/>
          <w:trHeight w:val="1144"/>
        </w:trPr>
        <w:tc>
          <w:tcPr>
            <w:tcW w:w="4890" w:type="dxa"/>
          </w:tcPr>
          <w:p w:rsidR="00390CBE" w:rsidRPr="00390CBE" w:rsidRDefault="00390CBE" w:rsidP="00390CBE">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w:drawing>
                <wp:inline distT="0" distB="0" distL="0" distR="0">
                  <wp:extent cx="559435" cy="709930"/>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435" cy="709930"/>
                          </a:xfrm>
                          <a:prstGeom prst="rect">
                            <a:avLst/>
                          </a:prstGeom>
                          <a:noFill/>
                          <a:ln>
                            <a:noFill/>
                          </a:ln>
                        </pic:spPr>
                      </pic:pic>
                    </a:graphicData>
                  </a:graphic>
                </wp:inline>
              </w:drawing>
            </w:r>
          </w:p>
        </w:tc>
      </w:tr>
      <w:tr w:rsidR="00390CBE" w:rsidRPr="00390CBE" w:rsidTr="00FF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80"/>
        </w:trPr>
        <w:tc>
          <w:tcPr>
            <w:tcW w:w="4962" w:type="dxa"/>
            <w:gridSpan w:val="3"/>
            <w:tcBorders>
              <w:top w:val="nil"/>
              <w:left w:val="nil"/>
              <w:bottom w:val="nil"/>
              <w:right w:val="nil"/>
            </w:tcBorders>
          </w:tcPr>
          <w:p w:rsidR="00390CBE" w:rsidRPr="00390CBE" w:rsidRDefault="00390CBE" w:rsidP="00390CBE">
            <w:pPr>
              <w:spacing w:after="0" w:line="240" w:lineRule="auto"/>
              <w:ind w:right="-1"/>
              <w:jc w:val="center"/>
              <w:rPr>
                <w:rFonts w:ascii="Times New Roman" w:eastAsia="Times New Roman" w:hAnsi="Times New Roman" w:cs="Times New Roman"/>
                <w:b/>
                <w:sz w:val="28"/>
                <w:szCs w:val="28"/>
                <w:lang w:eastAsia="ru-RU"/>
              </w:rPr>
            </w:pPr>
            <w:r w:rsidRPr="00390CBE">
              <w:rPr>
                <w:rFonts w:ascii="Times New Roman" w:eastAsia="Times New Roman" w:hAnsi="Times New Roman" w:cs="Times New Roman"/>
                <w:b/>
                <w:sz w:val="28"/>
                <w:szCs w:val="28"/>
                <w:lang w:eastAsia="ru-RU"/>
              </w:rPr>
              <w:t>МКУ ОТДЕЛ</w:t>
            </w:r>
          </w:p>
          <w:p w:rsidR="00390CBE" w:rsidRPr="00390CBE" w:rsidRDefault="00390CBE" w:rsidP="00390CBE">
            <w:pPr>
              <w:spacing w:after="0" w:line="240" w:lineRule="auto"/>
              <w:ind w:right="-1"/>
              <w:jc w:val="center"/>
              <w:rPr>
                <w:rFonts w:ascii="Times New Roman" w:eastAsia="Times New Roman" w:hAnsi="Times New Roman" w:cs="Times New Roman"/>
                <w:b/>
                <w:sz w:val="28"/>
                <w:szCs w:val="28"/>
                <w:lang w:eastAsia="ru-RU"/>
              </w:rPr>
            </w:pPr>
            <w:r w:rsidRPr="00390CBE">
              <w:rPr>
                <w:rFonts w:ascii="Times New Roman" w:eastAsia="Times New Roman" w:hAnsi="Times New Roman" w:cs="Times New Roman"/>
                <w:b/>
                <w:sz w:val="28"/>
                <w:szCs w:val="28"/>
                <w:lang w:eastAsia="ru-RU"/>
              </w:rPr>
              <w:t xml:space="preserve"> ХОЗЯЙСТВЕННОГО ОБЕСПЕЧЕНИЯ </w:t>
            </w:r>
          </w:p>
          <w:p w:rsidR="00390CBE" w:rsidRPr="00390CBE" w:rsidRDefault="00390CBE" w:rsidP="00390CBE">
            <w:pPr>
              <w:spacing w:after="0" w:line="240" w:lineRule="auto"/>
              <w:ind w:right="-1"/>
              <w:jc w:val="center"/>
              <w:rPr>
                <w:rFonts w:ascii="Times New Roman" w:eastAsia="Times New Roman" w:hAnsi="Times New Roman" w:cs="Times New Roman"/>
                <w:b/>
                <w:sz w:val="28"/>
                <w:szCs w:val="20"/>
                <w:lang w:eastAsia="ru-RU"/>
              </w:rPr>
            </w:pPr>
            <w:r w:rsidRPr="00390CBE">
              <w:rPr>
                <w:rFonts w:ascii="Times New Roman" w:eastAsia="Times New Roman" w:hAnsi="Times New Roman" w:cs="Times New Roman"/>
                <w:b/>
                <w:sz w:val="28"/>
                <w:szCs w:val="28"/>
                <w:lang w:eastAsia="ru-RU"/>
              </w:rPr>
              <w:t xml:space="preserve">АДМИНИСТРАЦИИ  </w:t>
            </w:r>
            <w:r w:rsidRPr="00390CBE">
              <w:rPr>
                <w:rFonts w:ascii="Times New Roman" w:eastAsia="Times New Roman" w:hAnsi="Times New Roman" w:cs="Times New Roman"/>
                <w:b/>
                <w:sz w:val="28"/>
                <w:szCs w:val="28"/>
                <w:lang w:eastAsia="ru-RU"/>
              </w:rPr>
              <w:br/>
              <w:t>АДАМОВСКОГО  РАЙОНА</w:t>
            </w:r>
          </w:p>
          <w:p w:rsidR="00390CBE" w:rsidRPr="00390CBE" w:rsidRDefault="00390CBE" w:rsidP="00390CBE">
            <w:pPr>
              <w:spacing w:after="0" w:line="240" w:lineRule="auto"/>
              <w:ind w:right="-1"/>
              <w:jc w:val="center"/>
              <w:rPr>
                <w:rFonts w:ascii="Times New Roman" w:eastAsia="Times New Roman" w:hAnsi="Times New Roman" w:cs="Times New Roman"/>
                <w:b/>
                <w:bCs/>
                <w:sz w:val="28"/>
                <w:szCs w:val="20"/>
                <w:lang w:eastAsia="ru-RU"/>
              </w:rPr>
            </w:pPr>
          </w:p>
          <w:p w:rsidR="00390CBE" w:rsidRPr="00390CBE" w:rsidRDefault="00390CBE" w:rsidP="00390CBE">
            <w:pPr>
              <w:spacing w:after="0" w:line="240" w:lineRule="auto"/>
              <w:ind w:right="-1"/>
              <w:jc w:val="center"/>
              <w:rPr>
                <w:rFonts w:ascii="Times New Roman" w:eastAsia="Times New Roman" w:hAnsi="Times New Roman" w:cs="Times New Roman"/>
                <w:b/>
                <w:bCs/>
                <w:sz w:val="28"/>
                <w:szCs w:val="20"/>
                <w:lang w:eastAsia="ru-RU"/>
              </w:rPr>
            </w:pPr>
            <w:r w:rsidRPr="00390CBE">
              <w:rPr>
                <w:rFonts w:ascii="Times New Roman" w:eastAsia="Times New Roman" w:hAnsi="Times New Roman" w:cs="Times New Roman"/>
                <w:b/>
                <w:bCs/>
                <w:sz w:val="28"/>
                <w:szCs w:val="20"/>
                <w:lang w:eastAsia="ru-RU"/>
              </w:rPr>
              <w:t>ПРИКАЗ</w:t>
            </w:r>
          </w:p>
          <w:p w:rsidR="00390CBE" w:rsidRPr="00390CBE" w:rsidRDefault="00390CBE" w:rsidP="00390CBE">
            <w:pPr>
              <w:spacing w:after="0" w:line="240" w:lineRule="auto"/>
              <w:ind w:right="-1"/>
              <w:rPr>
                <w:rFonts w:ascii="Times New Roman" w:eastAsia="Times New Roman" w:hAnsi="Times New Roman" w:cs="Times New Roman"/>
                <w:b/>
                <w:sz w:val="28"/>
                <w:szCs w:val="20"/>
                <w:lang w:eastAsia="ru-RU"/>
              </w:rPr>
            </w:pPr>
          </w:p>
          <w:p w:rsidR="00390CBE" w:rsidRPr="0064394A" w:rsidRDefault="0064394A" w:rsidP="00390CBE">
            <w:pPr>
              <w:spacing w:after="0" w:line="240" w:lineRule="auto"/>
              <w:ind w:right="-1"/>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 xml:space="preserve">       </w:t>
            </w:r>
            <w:r w:rsidR="008733B2" w:rsidRPr="0064394A">
              <w:rPr>
                <w:rFonts w:ascii="Times New Roman" w:eastAsia="Times New Roman" w:hAnsi="Times New Roman" w:cs="Times New Roman"/>
                <w:sz w:val="28"/>
                <w:szCs w:val="20"/>
                <w:u w:val="single"/>
                <w:lang w:eastAsia="ru-RU"/>
              </w:rPr>
              <w:t>11</w:t>
            </w:r>
            <w:r w:rsidR="00390CBE" w:rsidRPr="0064394A">
              <w:rPr>
                <w:rFonts w:ascii="Times New Roman" w:eastAsia="Times New Roman" w:hAnsi="Times New Roman" w:cs="Times New Roman"/>
                <w:sz w:val="28"/>
                <w:szCs w:val="20"/>
                <w:u w:val="single"/>
                <w:lang w:eastAsia="ru-RU"/>
              </w:rPr>
              <w:t xml:space="preserve">.07.2022 г  </w:t>
            </w:r>
            <w:r>
              <w:rPr>
                <w:rFonts w:ascii="Times New Roman" w:eastAsia="Times New Roman" w:hAnsi="Times New Roman" w:cs="Times New Roman"/>
                <w:sz w:val="28"/>
                <w:szCs w:val="20"/>
                <w:u w:val="single"/>
                <w:lang w:eastAsia="ru-RU"/>
              </w:rPr>
              <w:t xml:space="preserve">    </w:t>
            </w:r>
            <w:r w:rsidR="00390CBE" w:rsidRPr="0064394A">
              <w:rPr>
                <w:rFonts w:ascii="Times New Roman" w:eastAsia="Times New Roman" w:hAnsi="Times New Roman" w:cs="Times New Roman"/>
                <w:sz w:val="28"/>
                <w:szCs w:val="20"/>
                <w:u w:val="single"/>
                <w:lang w:eastAsia="ru-RU"/>
              </w:rPr>
              <w:t>1</w:t>
            </w:r>
            <w:r w:rsidR="008733B2" w:rsidRPr="0064394A">
              <w:rPr>
                <w:rFonts w:ascii="Times New Roman" w:eastAsia="Times New Roman" w:hAnsi="Times New Roman" w:cs="Times New Roman"/>
                <w:sz w:val="28"/>
                <w:szCs w:val="20"/>
                <w:u w:val="single"/>
                <w:lang w:eastAsia="ru-RU"/>
              </w:rPr>
              <w:t>5</w:t>
            </w:r>
            <w:r w:rsidR="00390CBE" w:rsidRPr="0064394A">
              <w:rPr>
                <w:rFonts w:ascii="Times New Roman" w:eastAsia="Times New Roman" w:hAnsi="Times New Roman" w:cs="Times New Roman"/>
                <w:sz w:val="28"/>
                <w:szCs w:val="20"/>
                <w:u w:val="single"/>
                <w:lang w:eastAsia="ru-RU"/>
              </w:rPr>
              <w:t xml:space="preserve">-п  </w:t>
            </w:r>
          </w:p>
          <w:p w:rsidR="00390CBE" w:rsidRPr="00390CBE" w:rsidRDefault="00390CBE" w:rsidP="00390CBE">
            <w:pPr>
              <w:spacing w:after="0" w:line="240" w:lineRule="auto"/>
              <w:ind w:right="-1"/>
              <w:rPr>
                <w:rFonts w:ascii="Times New Roman" w:eastAsia="Times New Roman" w:hAnsi="Times New Roman" w:cs="Times New Roman"/>
                <w:sz w:val="28"/>
                <w:szCs w:val="20"/>
                <w:u w:val="single"/>
                <w:lang w:eastAsia="ru-RU"/>
              </w:rPr>
            </w:pPr>
            <w:r w:rsidRPr="00390CBE">
              <w:rPr>
                <w:rFonts w:ascii="Times New Roman" w:eastAsia="Times New Roman" w:hAnsi="Times New Roman" w:cs="Times New Roman"/>
                <w:sz w:val="28"/>
                <w:szCs w:val="20"/>
                <w:u w:val="single"/>
                <w:lang w:eastAsia="ru-RU"/>
              </w:rPr>
              <w:t xml:space="preserve">                                                                                                                                                                                                                                                     </w:t>
            </w:r>
          </w:p>
        </w:tc>
      </w:tr>
    </w:tbl>
    <w:p w:rsidR="00390CBE" w:rsidRPr="00390CBE" w:rsidRDefault="00390CBE" w:rsidP="00390CBE">
      <w:pPr>
        <w:spacing w:after="0" w:line="240" w:lineRule="auto"/>
        <w:jc w:val="both"/>
        <w:rPr>
          <w:rFonts w:ascii="Times New Roman" w:eastAsia="Times New Roman" w:hAnsi="Times New Roman" w:cs="Times New Roman"/>
          <w:sz w:val="28"/>
          <w:szCs w:val="28"/>
          <w:lang w:eastAsia="ru-RU"/>
        </w:rPr>
      </w:pPr>
    </w:p>
    <w:p w:rsidR="008733B2" w:rsidRDefault="008733B2" w:rsidP="008733B2">
      <w:pPr>
        <w:spacing w:after="0" w:line="240" w:lineRule="auto"/>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 xml:space="preserve">установлении процедуры информирования  </w:t>
      </w:r>
    </w:p>
    <w:p w:rsidR="008733B2" w:rsidRDefault="008733B2" w:rsidP="008733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работниками </w:t>
      </w:r>
      <w:r w:rsidRPr="008733B2">
        <w:rPr>
          <w:rFonts w:ascii="Times New Roman" w:eastAsia="Times New Roman" w:hAnsi="Times New Roman" w:cs="Times New Roman"/>
          <w:sz w:val="24"/>
          <w:szCs w:val="24"/>
          <w:lang w:eastAsia="ru-RU"/>
        </w:rPr>
        <w:t xml:space="preserve">работодателя </w:t>
      </w:r>
      <w:r>
        <w:rPr>
          <w:rFonts w:ascii="Times New Roman" w:eastAsia="Times New Roman" w:hAnsi="Times New Roman" w:cs="Times New Roman"/>
          <w:sz w:val="24"/>
          <w:szCs w:val="24"/>
          <w:lang w:eastAsia="ru-RU"/>
        </w:rPr>
        <w:t xml:space="preserve">о возникновении </w:t>
      </w:r>
    </w:p>
    <w:p w:rsidR="008733B2" w:rsidRDefault="008733B2" w:rsidP="008733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конфликта интересов и порядка урегулирования </w:t>
      </w:r>
    </w:p>
    <w:p w:rsidR="008733B2" w:rsidRPr="008733B2" w:rsidRDefault="008733B2" w:rsidP="008733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выявленного конфликта интересов.</w:t>
      </w:r>
    </w:p>
    <w:p w:rsidR="008733B2" w:rsidRPr="008733B2" w:rsidRDefault="008733B2" w:rsidP="008733B2">
      <w:pPr>
        <w:spacing w:after="0" w:line="240" w:lineRule="auto"/>
        <w:jc w:val="both"/>
        <w:rPr>
          <w:rFonts w:ascii="Times New Roman" w:eastAsia="Times New Roman" w:hAnsi="Times New Roman" w:cs="Times New Roman"/>
          <w:sz w:val="24"/>
          <w:szCs w:val="24"/>
          <w:lang w:eastAsia="ru-RU"/>
        </w:rPr>
      </w:pPr>
    </w:p>
    <w:p w:rsidR="008733B2" w:rsidRPr="008733B2" w:rsidRDefault="008733B2" w:rsidP="008733B2">
      <w:pPr>
        <w:spacing w:after="0" w:line="240" w:lineRule="auto"/>
        <w:ind w:firstLine="851"/>
        <w:jc w:val="both"/>
        <w:rPr>
          <w:rFonts w:ascii="Calibri" w:eastAsia="Calibri" w:hAnsi="Calibri" w:cs="Times New Roman"/>
        </w:rPr>
      </w:pPr>
      <w:r w:rsidRPr="008733B2">
        <w:rPr>
          <w:rFonts w:ascii="Times New Roman" w:eastAsia="Calibri" w:hAnsi="Times New Roman" w:cs="Times New Roman"/>
          <w:sz w:val="24"/>
          <w:szCs w:val="24"/>
        </w:rPr>
        <w:t>В соответствии с Конституцией Российской Федерации, Федеральным законом от 12 января 1996 года № 7-ФЗ «О некоммерческих организациях», статьей 13.3 Федерального закона от 25 декабря 2008 года № 273-ФЗ «О противодействии коррупции»,</w:t>
      </w:r>
    </w:p>
    <w:p w:rsidR="008733B2" w:rsidRPr="008733B2" w:rsidRDefault="008733B2" w:rsidP="008733B2">
      <w:pPr>
        <w:spacing w:after="0" w:line="240" w:lineRule="auto"/>
        <w:ind w:firstLine="851"/>
        <w:jc w:val="both"/>
        <w:rPr>
          <w:rFonts w:ascii="Times New Roman" w:eastAsia="Calibri" w:hAnsi="Times New Roman" w:cs="Times New Roman"/>
          <w:sz w:val="24"/>
          <w:szCs w:val="24"/>
        </w:rPr>
      </w:pPr>
      <w:r w:rsidRPr="008733B2">
        <w:rPr>
          <w:rFonts w:ascii="Times New Roman" w:eastAsia="Calibri" w:hAnsi="Times New Roman" w:cs="Times New Roman"/>
          <w:spacing w:val="40"/>
          <w:sz w:val="24"/>
          <w:szCs w:val="24"/>
        </w:rPr>
        <w:t>приказываю</w:t>
      </w:r>
      <w:r w:rsidRPr="008733B2">
        <w:rPr>
          <w:rFonts w:ascii="Times New Roman" w:eastAsia="Calibri" w:hAnsi="Times New Roman" w:cs="Times New Roman"/>
          <w:sz w:val="24"/>
          <w:szCs w:val="24"/>
        </w:rPr>
        <w:t>:</w:t>
      </w:r>
    </w:p>
    <w:p w:rsidR="008733B2" w:rsidRPr="008733B2" w:rsidRDefault="008733B2" w:rsidP="008733B2">
      <w:pPr>
        <w:spacing w:after="0" w:line="240" w:lineRule="auto"/>
        <w:ind w:right="-1" w:firstLine="567"/>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 xml:space="preserve">    </w:t>
      </w:r>
    </w:p>
    <w:p w:rsidR="008733B2" w:rsidRPr="008733B2" w:rsidRDefault="008733B2" w:rsidP="008733B2">
      <w:pPr>
        <w:spacing w:after="0" w:line="240" w:lineRule="auto"/>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установ</w:t>
      </w:r>
      <w:r w:rsidR="0064394A">
        <w:rPr>
          <w:rFonts w:ascii="Times New Roman" w:eastAsia="Times New Roman" w:hAnsi="Times New Roman" w:cs="Times New Roman"/>
          <w:sz w:val="24"/>
          <w:szCs w:val="24"/>
          <w:lang w:eastAsia="ru-RU"/>
        </w:rPr>
        <w:t xml:space="preserve">ить </w:t>
      </w:r>
      <w:r>
        <w:rPr>
          <w:rFonts w:ascii="Times New Roman" w:eastAsia="Times New Roman" w:hAnsi="Times New Roman" w:cs="Times New Roman"/>
          <w:sz w:val="24"/>
          <w:szCs w:val="24"/>
          <w:lang w:eastAsia="ru-RU"/>
        </w:rPr>
        <w:t>процедур</w:t>
      </w:r>
      <w:r w:rsidR="0064394A">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информирования работниками </w:t>
      </w:r>
      <w:r w:rsidRPr="008733B2">
        <w:rPr>
          <w:rFonts w:ascii="Times New Roman" w:eastAsia="Times New Roman" w:hAnsi="Times New Roman" w:cs="Times New Roman"/>
          <w:sz w:val="24"/>
          <w:szCs w:val="24"/>
          <w:lang w:eastAsia="ru-RU"/>
        </w:rPr>
        <w:t xml:space="preserve">работодателя </w:t>
      </w:r>
      <w:r>
        <w:rPr>
          <w:rFonts w:ascii="Times New Roman" w:eastAsia="Times New Roman" w:hAnsi="Times New Roman" w:cs="Times New Roman"/>
          <w:sz w:val="24"/>
          <w:szCs w:val="24"/>
          <w:lang w:eastAsia="ru-RU"/>
        </w:rPr>
        <w:t>о возникновении конфликта интересов и порядка урегулирования выявленного конфликта интересов</w:t>
      </w:r>
      <w:r w:rsidR="0064394A">
        <w:rPr>
          <w:rFonts w:ascii="Times New Roman" w:eastAsia="Times New Roman" w:hAnsi="Times New Roman" w:cs="Times New Roman"/>
          <w:sz w:val="24"/>
          <w:szCs w:val="24"/>
          <w:lang w:eastAsia="ru-RU"/>
        </w:rPr>
        <w:t xml:space="preserve"> в</w:t>
      </w:r>
      <w:r w:rsidRPr="008733B2">
        <w:rPr>
          <w:rFonts w:ascii="Times New Roman" w:eastAsia="Times New Roman" w:hAnsi="Times New Roman" w:cs="Times New Roman"/>
          <w:sz w:val="24"/>
          <w:szCs w:val="24"/>
          <w:lang w:eastAsia="ru-RU"/>
        </w:rPr>
        <w:t xml:space="preserve"> муниципальном казенном учреждении «Отдел хозяйственного обеспечения» </w:t>
      </w:r>
      <w:proofErr w:type="spellStart"/>
      <w:r w:rsidRPr="008733B2">
        <w:rPr>
          <w:rFonts w:ascii="Times New Roman" w:eastAsia="Times New Roman" w:hAnsi="Times New Roman" w:cs="Times New Roman"/>
          <w:sz w:val="24"/>
          <w:szCs w:val="24"/>
          <w:lang w:eastAsia="ru-RU"/>
        </w:rPr>
        <w:t>Адамовского</w:t>
      </w:r>
      <w:proofErr w:type="spellEnd"/>
      <w:r w:rsidRPr="008733B2">
        <w:rPr>
          <w:rFonts w:ascii="Times New Roman" w:eastAsia="Times New Roman" w:hAnsi="Times New Roman" w:cs="Times New Roman"/>
          <w:sz w:val="24"/>
          <w:szCs w:val="24"/>
          <w:lang w:eastAsia="ru-RU"/>
        </w:rPr>
        <w:t xml:space="preserve"> района Оренбургской области» согласно приложению к настоящему приказу.</w:t>
      </w:r>
    </w:p>
    <w:p w:rsidR="008733B2" w:rsidRPr="008733B2" w:rsidRDefault="008733B2" w:rsidP="008733B2">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Приказ вступает в силу со дня по</w:t>
      </w:r>
      <w:r>
        <w:rPr>
          <w:rFonts w:ascii="Times New Roman" w:eastAsia="Times New Roman" w:hAnsi="Times New Roman" w:cs="Times New Roman"/>
          <w:sz w:val="24"/>
          <w:szCs w:val="24"/>
          <w:lang w:eastAsia="ru-RU"/>
        </w:rPr>
        <w:t>дп</w:t>
      </w:r>
      <w:r w:rsidRPr="008733B2">
        <w:rPr>
          <w:rFonts w:ascii="Times New Roman" w:eastAsia="Times New Roman" w:hAnsi="Times New Roman" w:cs="Times New Roman"/>
          <w:sz w:val="24"/>
          <w:szCs w:val="24"/>
          <w:lang w:eastAsia="ru-RU"/>
        </w:rPr>
        <w:t>исания.</w:t>
      </w:r>
    </w:p>
    <w:p w:rsidR="008733B2" w:rsidRPr="008733B2" w:rsidRDefault="008733B2" w:rsidP="008733B2">
      <w:pPr>
        <w:tabs>
          <w:tab w:val="num" w:pos="0"/>
        </w:tabs>
        <w:spacing w:after="0" w:line="240" w:lineRule="auto"/>
        <w:ind w:firstLine="709"/>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 xml:space="preserve"> 3. </w:t>
      </w:r>
      <w:proofErr w:type="gramStart"/>
      <w:r w:rsidRPr="008733B2">
        <w:rPr>
          <w:rFonts w:ascii="Times New Roman" w:eastAsia="Times New Roman" w:hAnsi="Times New Roman" w:cs="Times New Roman"/>
          <w:sz w:val="24"/>
          <w:szCs w:val="24"/>
          <w:lang w:eastAsia="ru-RU"/>
        </w:rPr>
        <w:t>Контроль за</w:t>
      </w:r>
      <w:proofErr w:type="gramEnd"/>
      <w:r w:rsidRPr="008733B2">
        <w:rPr>
          <w:rFonts w:ascii="Times New Roman" w:eastAsia="Times New Roman" w:hAnsi="Times New Roman" w:cs="Times New Roman"/>
          <w:sz w:val="24"/>
          <w:szCs w:val="24"/>
          <w:lang w:eastAsia="ru-RU"/>
        </w:rPr>
        <w:t xml:space="preserve"> исполнением настоящего приказа оставляю за собой.</w:t>
      </w:r>
    </w:p>
    <w:p w:rsidR="008733B2" w:rsidRDefault="008733B2" w:rsidP="008733B2">
      <w:pPr>
        <w:spacing w:after="0" w:line="240" w:lineRule="auto"/>
        <w:jc w:val="both"/>
        <w:rPr>
          <w:rFonts w:ascii="Times New Roman" w:eastAsia="Times New Roman" w:hAnsi="Times New Roman" w:cs="Times New Roman"/>
          <w:sz w:val="24"/>
          <w:szCs w:val="24"/>
          <w:lang w:eastAsia="ru-RU"/>
        </w:rPr>
      </w:pPr>
    </w:p>
    <w:p w:rsidR="009C21CC" w:rsidRPr="008733B2" w:rsidRDefault="009C21CC" w:rsidP="008733B2">
      <w:pPr>
        <w:spacing w:after="0" w:line="240" w:lineRule="auto"/>
        <w:jc w:val="both"/>
        <w:rPr>
          <w:rFonts w:ascii="Times New Roman" w:eastAsia="Times New Roman" w:hAnsi="Times New Roman" w:cs="Times New Roman"/>
          <w:sz w:val="24"/>
          <w:szCs w:val="24"/>
          <w:lang w:eastAsia="ru-RU"/>
        </w:rPr>
      </w:pPr>
    </w:p>
    <w:p w:rsidR="008733B2" w:rsidRDefault="008733B2" w:rsidP="008733B2">
      <w:pPr>
        <w:spacing w:after="0" w:line="240" w:lineRule="auto"/>
        <w:jc w:val="both"/>
        <w:rPr>
          <w:rFonts w:ascii="Times New Roman" w:eastAsia="Times New Roman" w:hAnsi="Times New Roman" w:cs="Times New Roman"/>
          <w:sz w:val="24"/>
          <w:szCs w:val="24"/>
          <w:lang w:eastAsia="ru-RU"/>
        </w:rPr>
      </w:pPr>
    </w:p>
    <w:p w:rsidR="009C21CC" w:rsidRPr="008733B2" w:rsidRDefault="009C21CC" w:rsidP="008733B2">
      <w:pPr>
        <w:spacing w:after="0" w:line="240" w:lineRule="auto"/>
        <w:jc w:val="both"/>
        <w:rPr>
          <w:rFonts w:ascii="Times New Roman" w:eastAsia="Times New Roman" w:hAnsi="Times New Roman" w:cs="Times New Roman"/>
          <w:sz w:val="24"/>
          <w:szCs w:val="24"/>
          <w:lang w:eastAsia="ru-RU"/>
        </w:rPr>
      </w:pPr>
    </w:p>
    <w:p w:rsidR="008733B2" w:rsidRPr="008733B2" w:rsidRDefault="008733B2" w:rsidP="008733B2">
      <w:pPr>
        <w:spacing w:after="0" w:line="240" w:lineRule="auto"/>
        <w:ind w:right="-1"/>
        <w:jc w:val="both"/>
        <w:rPr>
          <w:rFonts w:ascii="Times New Roman" w:eastAsia="Times New Roman" w:hAnsi="Times New Roman" w:cs="Times New Roman"/>
          <w:sz w:val="24"/>
          <w:szCs w:val="24"/>
          <w:lang w:eastAsia="ru-RU"/>
        </w:rPr>
      </w:pPr>
      <w:r w:rsidRPr="008733B2">
        <w:rPr>
          <w:rFonts w:ascii="Times New Roman" w:eastAsia="Times New Roman" w:hAnsi="Times New Roman" w:cs="Times New Roman"/>
          <w:sz w:val="24"/>
          <w:szCs w:val="24"/>
          <w:lang w:eastAsia="ru-RU"/>
        </w:rPr>
        <w:t xml:space="preserve">Начальник отдела хозяйственного обеспечения                      </w:t>
      </w:r>
      <w:proofErr w:type="spellStart"/>
      <w:r w:rsidRPr="008733B2">
        <w:rPr>
          <w:rFonts w:ascii="Times New Roman" w:eastAsia="Times New Roman" w:hAnsi="Times New Roman" w:cs="Times New Roman"/>
          <w:sz w:val="24"/>
          <w:szCs w:val="24"/>
          <w:lang w:eastAsia="ru-RU"/>
        </w:rPr>
        <w:t>С.Т.Бисенгалиев</w:t>
      </w:r>
      <w:proofErr w:type="spellEnd"/>
    </w:p>
    <w:p w:rsidR="008733B2" w:rsidRPr="008733B2" w:rsidRDefault="008733B2" w:rsidP="008733B2">
      <w:pPr>
        <w:spacing w:after="0" w:line="240" w:lineRule="auto"/>
        <w:ind w:right="-1"/>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Pr="00390CBE" w:rsidRDefault="00390CBE" w:rsidP="00390CBE">
      <w:pPr>
        <w:tabs>
          <w:tab w:val="num" w:pos="0"/>
        </w:tabs>
        <w:spacing w:after="0" w:line="240" w:lineRule="auto"/>
        <w:ind w:firstLine="709"/>
        <w:jc w:val="both"/>
        <w:rPr>
          <w:rFonts w:ascii="Times New Roman" w:eastAsia="Times New Roman" w:hAnsi="Times New Roman" w:cs="Times New Roman"/>
          <w:sz w:val="24"/>
          <w:szCs w:val="24"/>
          <w:lang w:eastAsia="ru-RU"/>
        </w:rPr>
      </w:pPr>
    </w:p>
    <w:p w:rsidR="00390CBE" w:rsidRPr="00390CBE" w:rsidRDefault="00390CBE" w:rsidP="00390CBE">
      <w:pPr>
        <w:spacing w:after="0" w:line="240" w:lineRule="auto"/>
        <w:ind w:right="-1"/>
        <w:jc w:val="both"/>
        <w:rPr>
          <w:rFonts w:ascii="Times New Roman" w:eastAsia="Times New Roman" w:hAnsi="Times New Roman" w:cs="Times New Roman"/>
          <w:sz w:val="24"/>
          <w:szCs w:val="24"/>
          <w:lang w:eastAsia="ru-RU"/>
        </w:rPr>
      </w:pPr>
      <w:bookmarkStart w:id="0" w:name="_GoBack"/>
      <w:bookmarkEnd w:id="0"/>
    </w:p>
    <w:p w:rsidR="00BA5426" w:rsidRPr="00BA5426" w:rsidRDefault="00BA5426" w:rsidP="00BA5426">
      <w:pPr>
        <w:spacing w:after="0" w:line="240" w:lineRule="auto"/>
        <w:jc w:val="both"/>
        <w:rPr>
          <w:rFonts w:ascii="Times New Roman" w:eastAsia="Times New Roman" w:hAnsi="Times New Roman" w:cs="Times New Roman"/>
          <w:sz w:val="28"/>
          <w:szCs w:val="28"/>
          <w:lang w:eastAsia="ru-RU"/>
        </w:rPr>
      </w:pPr>
    </w:p>
    <w:p w:rsidR="00BA5426" w:rsidRPr="00BA5426" w:rsidRDefault="00BA5426" w:rsidP="00BA5426">
      <w:pPr>
        <w:spacing w:after="0" w:line="240" w:lineRule="auto"/>
        <w:jc w:val="both"/>
        <w:rPr>
          <w:rFonts w:ascii="Times New Roman" w:eastAsia="Times New Roman" w:hAnsi="Times New Roman" w:cs="Times New Roman"/>
          <w:sz w:val="28"/>
          <w:szCs w:val="28"/>
          <w:lang w:eastAsia="ru-RU"/>
        </w:rPr>
      </w:pPr>
    </w:p>
    <w:p w:rsidR="00BA5426" w:rsidRPr="00BA5426" w:rsidRDefault="00BA5426" w:rsidP="00BA5426">
      <w:pPr>
        <w:suppressAutoHyphens/>
        <w:spacing w:after="120" w:line="240" w:lineRule="auto"/>
        <w:ind w:right="-45" w:firstLine="720"/>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BA5426" w:rsidRPr="002868C6" w:rsidTr="0035577D">
        <w:trPr>
          <w:trHeight w:val="851"/>
        </w:trPr>
        <w:tc>
          <w:tcPr>
            <w:tcW w:w="4140" w:type="dxa"/>
            <w:tcBorders>
              <w:top w:val="nil"/>
              <w:left w:val="nil"/>
              <w:bottom w:val="nil"/>
              <w:right w:val="nil"/>
            </w:tcBorders>
          </w:tcPr>
          <w:p w:rsidR="00BA5426" w:rsidRPr="002868C6" w:rsidRDefault="00BA5426" w:rsidP="00BA5426">
            <w:pPr>
              <w:suppressAutoHyphens/>
              <w:spacing w:after="120" w:line="240" w:lineRule="auto"/>
              <w:ind w:right="-45"/>
              <w:jc w:val="both"/>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Приложение №1 к приказу начальника отдела хозяйственного обеспечения администрации  </w:t>
            </w:r>
            <w:proofErr w:type="spellStart"/>
            <w:r w:rsidRPr="002868C6">
              <w:rPr>
                <w:rFonts w:ascii="Times New Roman" w:eastAsia="Times New Roman" w:hAnsi="Times New Roman" w:cs="Times New Roman"/>
                <w:sz w:val="24"/>
                <w:szCs w:val="24"/>
                <w:lang w:eastAsia="ru-RU"/>
              </w:rPr>
              <w:t>Адамовского</w:t>
            </w:r>
            <w:proofErr w:type="spellEnd"/>
            <w:r w:rsidRPr="002868C6">
              <w:rPr>
                <w:rFonts w:ascii="Times New Roman" w:eastAsia="Times New Roman" w:hAnsi="Times New Roman" w:cs="Times New Roman"/>
                <w:sz w:val="24"/>
                <w:szCs w:val="24"/>
                <w:lang w:eastAsia="ru-RU"/>
              </w:rPr>
              <w:t xml:space="preserve">  района</w:t>
            </w:r>
          </w:p>
          <w:p w:rsidR="00BA5426" w:rsidRPr="002868C6" w:rsidRDefault="00BA5426" w:rsidP="0064394A">
            <w:pPr>
              <w:spacing w:after="0" w:line="240" w:lineRule="auto"/>
              <w:ind w:right="-1"/>
              <w:rPr>
                <w:rFonts w:ascii="Times New Roman" w:eastAsia="Times New Roman" w:hAnsi="Times New Roman" w:cs="Times New Roman"/>
                <w:sz w:val="24"/>
                <w:szCs w:val="24"/>
                <w:u w:val="single"/>
                <w:lang w:eastAsia="ru-RU"/>
              </w:rPr>
            </w:pPr>
            <w:r w:rsidRPr="002868C6">
              <w:rPr>
                <w:rFonts w:ascii="Times New Roman" w:eastAsia="Times New Roman" w:hAnsi="Times New Roman" w:cs="Times New Roman"/>
                <w:sz w:val="24"/>
                <w:szCs w:val="24"/>
                <w:u w:val="single"/>
                <w:lang w:eastAsia="ru-RU"/>
              </w:rPr>
              <w:t xml:space="preserve">от </w:t>
            </w:r>
            <w:r w:rsidR="0064394A" w:rsidRPr="002868C6">
              <w:rPr>
                <w:rFonts w:ascii="Times New Roman" w:eastAsia="Times New Roman" w:hAnsi="Times New Roman" w:cs="Times New Roman"/>
                <w:sz w:val="24"/>
                <w:szCs w:val="24"/>
                <w:u w:val="single"/>
                <w:lang w:eastAsia="ru-RU"/>
              </w:rPr>
              <w:t xml:space="preserve"> 11.07.2022   № 15-п</w:t>
            </w:r>
          </w:p>
          <w:p w:rsidR="00BA5426" w:rsidRPr="002868C6" w:rsidRDefault="00BA5426" w:rsidP="00BA5426">
            <w:pPr>
              <w:suppressAutoHyphens/>
              <w:spacing w:after="120" w:line="240" w:lineRule="auto"/>
              <w:ind w:right="-45"/>
              <w:rPr>
                <w:rFonts w:ascii="Times New Roman" w:eastAsia="Times New Roman" w:hAnsi="Times New Roman" w:cs="Times New Roman"/>
                <w:sz w:val="24"/>
                <w:szCs w:val="24"/>
                <w:lang w:eastAsia="ru-RU"/>
              </w:rPr>
            </w:pPr>
          </w:p>
        </w:tc>
      </w:tr>
    </w:tbl>
    <w:p w:rsidR="00BA5426" w:rsidRPr="002868C6" w:rsidRDefault="00BA5426" w:rsidP="00BA5426">
      <w:pPr>
        <w:suppressAutoHyphens/>
        <w:spacing w:after="120" w:line="240" w:lineRule="auto"/>
        <w:ind w:right="-45" w:firstLine="720"/>
        <w:jc w:val="both"/>
        <w:rPr>
          <w:rFonts w:ascii="Times New Roman" w:eastAsia="Times New Roman" w:hAnsi="Times New Roman" w:cs="Times New Roman"/>
          <w:sz w:val="24"/>
          <w:szCs w:val="24"/>
          <w:lang w:eastAsia="ru-RU"/>
        </w:rPr>
      </w:pPr>
    </w:p>
    <w:p w:rsidR="00BA5426" w:rsidRPr="002868C6" w:rsidRDefault="00BA5426" w:rsidP="00BA5426">
      <w:pPr>
        <w:suppressAutoHyphens/>
        <w:spacing w:after="120" w:line="240" w:lineRule="auto"/>
        <w:ind w:right="-45" w:firstLine="720"/>
        <w:jc w:val="both"/>
        <w:rPr>
          <w:rFonts w:ascii="Times New Roman" w:eastAsia="Times New Roman" w:hAnsi="Times New Roman" w:cs="Times New Roman"/>
          <w:sz w:val="24"/>
          <w:szCs w:val="24"/>
          <w:lang w:eastAsia="ru-RU"/>
        </w:rPr>
      </w:pPr>
    </w:p>
    <w:p w:rsidR="00BA5426" w:rsidRPr="002868C6" w:rsidRDefault="00BA5426" w:rsidP="00BA5426">
      <w:pPr>
        <w:suppressAutoHyphens/>
        <w:spacing w:after="120" w:line="240" w:lineRule="auto"/>
        <w:ind w:right="-45" w:firstLine="720"/>
        <w:jc w:val="both"/>
        <w:rPr>
          <w:rFonts w:ascii="Times New Roman" w:eastAsia="Times New Roman" w:hAnsi="Times New Roman" w:cs="Times New Roman"/>
          <w:sz w:val="24"/>
          <w:szCs w:val="24"/>
          <w:lang w:eastAsia="ru-RU"/>
        </w:rPr>
      </w:pPr>
    </w:p>
    <w:p w:rsidR="00BA5426" w:rsidRPr="002868C6" w:rsidRDefault="00BA5426" w:rsidP="00BA5426">
      <w:pPr>
        <w:suppressAutoHyphens/>
        <w:spacing w:after="120" w:line="240" w:lineRule="auto"/>
        <w:ind w:firstLine="567"/>
        <w:jc w:val="center"/>
        <w:rPr>
          <w:rFonts w:ascii="Times New Roman" w:eastAsia="Times New Roman" w:hAnsi="Times New Roman" w:cs="Times New Roman"/>
          <w:b/>
          <w:sz w:val="24"/>
          <w:szCs w:val="24"/>
          <w:lang w:eastAsia="ru-RU"/>
        </w:rPr>
      </w:pPr>
    </w:p>
    <w:p w:rsidR="00BA5426" w:rsidRPr="002868C6" w:rsidRDefault="00BA5426" w:rsidP="00BA5426">
      <w:pPr>
        <w:suppressAutoHyphens/>
        <w:spacing w:after="120" w:line="240" w:lineRule="auto"/>
        <w:ind w:firstLine="567"/>
        <w:jc w:val="center"/>
        <w:rPr>
          <w:rFonts w:ascii="Times New Roman" w:eastAsia="Times New Roman" w:hAnsi="Times New Roman" w:cs="Times New Roman"/>
          <w:b/>
          <w:sz w:val="24"/>
          <w:szCs w:val="24"/>
          <w:lang w:eastAsia="ru-RU"/>
        </w:rPr>
      </w:pP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t>Процедура информирования работниками работодателя о возникновении конфликта интересов и порядок урегулирования конфликта интересов.</w:t>
      </w: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sz w:val="24"/>
          <w:szCs w:val="24"/>
          <w:lang w:eastAsia="ru-RU"/>
        </w:rPr>
      </w:pPr>
      <w:proofErr w:type="gramStart"/>
      <w:r w:rsidRPr="002868C6">
        <w:rPr>
          <w:rFonts w:ascii="Times New Roman" w:eastAsia="Times New Roman" w:hAnsi="Times New Roman" w:cs="Times New Roman"/>
          <w:sz w:val="24"/>
          <w:szCs w:val="24"/>
          <w:lang w:eastAsia="ru-RU"/>
        </w:rPr>
        <w:t xml:space="preserve">Настоящая Процедура информирования работниками работодателя о возникновении конфликта интересов и урегулирования выявленного конфликта интересов в Муниципальном казенном учреждении « Отдел хозяйственного обеспечения администрации муниципального образования </w:t>
      </w:r>
      <w:proofErr w:type="spellStart"/>
      <w:r w:rsidRPr="002868C6">
        <w:rPr>
          <w:rFonts w:ascii="Times New Roman" w:eastAsia="Times New Roman" w:hAnsi="Times New Roman" w:cs="Times New Roman"/>
          <w:sz w:val="24"/>
          <w:szCs w:val="24"/>
          <w:lang w:eastAsia="ru-RU"/>
        </w:rPr>
        <w:t>Адамовский</w:t>
      </w:r>
      <w:proofErr w:type="spellEnd"/>
      <w:r w:rsidRPr="002868C6">
        <w:rPr>
          <w:rFonts w:ascii="Times New Roman" w:eastAsia="Times New Roman" w:hAnsi="Times New Roman" w:cs="Times New Roman"/>
          <w:sz w:val="24"/>
          <w:szCs w:val="24"/>
          <w:lang w:eastAsia="ru-RU"/>
        </w:rPr>
        <w:t xml:space="preserve"> район» разработан в соответствии с Федеральным законом от 25 декабря 2008 № 273-ФЗ «О противодействии коррупции» и определяет систему мер по предотвращению и урегулированию конфликта интересов в « Отделе хозяйственного обеспечения администрации муниципального образования </w:t>
      </w:r>
      <w:proofErr w:type="spellStart"/>
      <w:r w:rsidRPr="002868C6">
        <w:rPr>
          <w:rFonts w:ascii="Times New Roman" w:eastAsia="Times New Roman" w:hAnsi="Times New Roman" w:cs="Times New Roman"/>
          <w:sz w:val="24"/>
          <w:szCs w:val="24"/>
          <w:lang w:eastAsia="ru-RU"/>
        </w:rPr>
        <w:t>Адамовский</w:t>
      </w:r>
      <w:proofErr w:type="spellEnd"/>
      <w:r w:rsidRPr="002868C6">
        <w:rPr>
          <w:rFonts w:ascii="Times New Roman" w:eastAsia="Times New Roman" w:hAnsi="Times New Roman" w:cs="Times New Roman"/>
          <w:sz w:val="24"/>
          <w:szCs w:val="24"/>
          <w:lang w:eastAsia="ru-RU"/>
        </w:rPr>
        <w:t xml:space="preserve"> район».</w:t>
      </w:r>
      <w:proofErr w:type="gramEnd"/>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t xml:space="preserve"> 1. Общие положения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1. Основной задачей деятельности «Отдела хозяйственного обеспечения» </w:t>
      </w:r>
      <w:proofErr w:type="spellStart"/>
      <w:r w:rsidRPr="002868C6">
        <w:rPr>
          <w:rFonts w:ascii="Times New Roman" w:eastAsia="Times New Roman" w:hAnsi="Times New Roman" w:cs="Times New Roman"/>
          <w:sz w:val="24"/>
          <w:szCs w:val="24"/>
          <w:lang w:eastAsia="ru-RU"/>
        </w:rPr>
        <w:t>Адамовского</w:t>
      </w:r>
      <w:proofErr w:type="spellEnd"/>
      <w:r w:rsidRPr="002868C6">
        <w:rPr>
          <w:rFonts w:ascii="Times New Roman" w:eastAsia="Times New Roman" w:hAnsi="Times New Roman" w:cs="Times New Roman"/>
          <w:sz w:val="24"/>
          <w:szCs w:val="24"/>
          <w:lang w:eastAsia="ru-RU"/>
        </w:rPr>
        <w:t xml:space="preserve"> района (далее - ОХО)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2. В основу работы по урегулированию конфликтом интересов положены следующие принципы: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-обязательность раскрытия сведений о реальном или потенциальном конфликте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ОХО.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3. Действие порядка распространяется на всех работников МК</w:t>
      </w:r>
      <w:proofErr w:type="gramStart"/>
      <w:r w:rsidRPr="002868C6">
        <w:rPr>
          <w:rFonts w:ascii="Times New Roman" w:eastAsia="Times New Roman" w:hAnsi="Times New Roman" w:cs="Times New Roman"/>
          <w:sz w:val="24"/>
          <w:szCs w:val="24"/>
          <w:lang w:eastAsia="ru-RU"/>
        </w:rPr>
        <w:t>У«</w:t>
      </w:r>
      <w:proofErr w:type="gramEnd"/>
      <w:r w:rsidRPr="002868C6">
        <w:rPr>
          <w:rFonts w:ascii="Times New Roman" w:eastAsia="Times New Roman" w:hAnsi="Times New Roman" w:cs="Times New Roman"/>
          <w:sz w:val="24"/>
          <w:szCs w:val="24"/>
          <w:lang w:eastAsia="ru-RU"/>
        </w:rPr>
        <w:t>ОХО» вне зависимости от уровня занимаемой должности.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3. Действие порядка распространяется на всех работников МКУ «ОХО» вне зависимости от уровня занимаемой должности. </w:t>
      </w: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lastRenderedPageBreak/>
        <w:t>2. Процедура информирования работниками работодателя о возникновении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2.1. В целях </w:t>
      </w:r>
      <w:proofErr w:type="gramStart"/>
      <w:r w:rsidRPr="002868C6">
        <w:rPr>
          <w:rFonts w:ascii="Times New Roman" w:eastAsia="Times New Roman" w:hAnsi="Times New Roman" w:cs="Times New Roman"/>
          <w:sz w:val="24"/>
          <w:szCs w:val="24"/>
          <w:lang w:eastAsia="ru-RU"/>
        </w:rPr>
        <w:t>недопущения любой возможности возникновения конфликта интересов</w:t>
      </w:r>
      <w:proofErr w:type="gramEnd"/>
      <w:r w:rsidRPr="002868C6">
        <w:rPr>
          <w:rFonts w:ascii="Times New Roman" w:eastAsia="Times New Roman" w:hAnsi="Times New Roman" w:cs="Times New Roman"/>
          <w:sz w:val="24"/>
          <w:szCs w:val="24"/>
          <w:lang w:eastAsia="ru-RU"/>
        </w:rPr>
        <w:t xml:space="preserve"> работник обязан уведомить работодателя в лице заведующего МКУ «ОХО» о возникшем конфликте интересов или о возможности его возникновения.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2.2. Уведомление о возникшем конфликте интересов или о возможности его возникновения (далее-Уведомление) составляется по образцу (Приложение №1).</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2.3. В течение одного рабочего дня Уведомление подлежит обязательной регистрации в специальном Журнале регистрации уведомлений о возникшем конфликте интересов или о возможности его возникновения (Приложение № 2), который должен быть прошит, пронумерован и скреплен печатью.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2.4. По результатам рассмотрения Уведомления директор МКУ ОХО принимает одно из следующих решений:</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-об отсутствии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-о наличии конфликта интересов и необходимости принятия мер по его урегулированию;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-об организации проверки содержащихся в Уведомлении сведений.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2.5. Проверка содержащихся в Уведомлении сведений проводится в порядке, установленном законодательством Российской Федерации.</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2.6. Материалы проверки докладываются директору МКУ ОХО для принятия решения. </w:t>
      </w: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t>3. Основные обязанности работников в связи с раскрытием и урегулированием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3.1. Основные обязанности работников в связи с раскрытием и урегулированием конфликта интересов включают в себя:</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-при принятии решений по деловым вопросам и выполнении своих трудовых обязанностей руководствоваться интересами МКУ ОХО, без учета своих личных интересов, интересов своих родственников и друзей;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-избегать ситуаций и обстоятельств, которые могут привести к конфликту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-раскрывать возникший (реальный) или потенциальный конфликт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-содействовать урегулированию возникшего конфликта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-соблюдать правила и процедуры, предусмотренные Кодексом этики и настоящим Порядком;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-соблюдать режим защиты информации. </w:t>
      </w: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t xml:space="preserve">4. Процедура раскрытия конфликта интересов работников и порядок его урегулирования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lastRenderedPageBreak/>
        <w:t xml:space="preserve">4.1. В МКУ ОХО установлены следующие виды раскрытия конфликта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раскрытие сведений о конфликте интересов при приеме на работу;</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-раскрытие сведений о конфликте интересов при назначении на новую должность;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-разовое раскрытие сведений по мере возникновения ситуаций конфликта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4.2. С целью оценки серьезности возникающих для МКУ ОХО рисков и выбора наиболее подходящей формы урегулирования конфликтов интересов в МКУ ОХО используются следующие способы его разрешения: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-ограничение доступа работника к конкретной информации, которая может затрагивать личные интересы работника;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-пересмотр и изменение функциональных обязанностей работника;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-временное отстранение работника от должности, если его личные интересы входят в противоречие с функциональными обязанностями;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-перевод работника на должность, предусматривающую выполнение функциональных обязанностей, не связанных с конфликтом интересов;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-отказ работника от своего личного интереса, порождающего конфликт с интересами МКУ ОХО;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-увольнение работника из МКУ ОХО по его инициативе;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Перечень способов разрешения конфликта интересов не является исчерпывающим. В каждом конкретном случае по договоренности МКУ ОХО и работника, раскрывшего сведения о конфликте интересов, могут быть найдены иные формы его урегулирования. </w:t>
      </w:r>
    </w:p>
    <w:p w:rsidR="00BA5426" w:rsidRPr="002868C6" w:rsidRDefault="00BA5426" w:rsidP="00BA5426">
      <w:pPr>
        <w:autoSpaceDE w:val="0"/>
        <w:autoSpaceDN w:val="0"/>
        <w:adjustRightInd w:val="0"/>
        <w:spacing w:before="280" w:after="0" w:line="240" w:lineRule="auto"/>
        <w:ind w:firstLine="540"/>
        <w:jc w:val="center"/>
        <w:rPr>
          <w:rFonts w:ascii="Times New Roman" w:eastAsia="Times New Roman" w:hAnsi="Times New Roman" w:cs="Times New Roman"/>
          <w:b/>
          <w:sz w:val="24"/>
          <w:szCs w:val="24"/>
          <w:lang w:eastAsia="ru-RU"/>
        </w:rPr>
      </w:pPr>
      <w:r w:rsidRPr="002868C6">
        <w:rPr>
          <w:rFonts w:ascii="Times New Roman" w:eastAsia="Times New Roman" w:hAnsi="Times New Roman" w:cs="Times New Roman"/>
          <w:b/>
          <w:sz w:val="24"/>
          <w:szCs w:val="24"/>
          <w:lang w:eastAsia="ru-RU"/>
        </w:rPr>
        <w:t>5. Меры по разрешению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5.1. В МКУ ОХО предусматривается конфиденциальное рассмотрение представленных сведений и урегулирования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5.2. Поступившая информация проверяется руководителем МКУ ОХО с целью оценки серьезности возникающих для организации рисков и выбора наиболее подходящей формы урегулирования конфликта интересов.</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5.3. В результате рассмотрения конфликта интересов используются способы их разрешения, указанные в п. 4. 2 раздела 4. </w:t>
      </w:r>
    </w:p>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p>
    <w:p w:rsidR="00BA5426" w:rsidRPr="00BA542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8"/>
          <w:szCs w:val="20"/>
          <w:lang w:eastAsia="ru-RU"/>
        </w:rPr>
      </w:pPr>
    </w:p>
    <w:tbl>
      <w:tblPr>
        <w:tblpPr w:leftFromText="180" w:rightFromText="180" w:vertAnchor="text" w:horzAnchor="margin" w:tblpXSpec="right"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BA5426" w:rsidRPr="002868C6" w:rsidTr="0035577D">
        <w:trPr>
          <w:trHeight w:val="851"/>
        </w:trPr>
        <w:tc>
          <w:tcPr>
            <w:tcW w:w="4140" w:type="dxa"/>
            <w:tcBorders>
              <w:top w:val="nil"/>
              <w:left w:val="nil"/>
              <w:bottom w:val="nil"/>
              <w:right w:val="nil"/>
            </w:tcBorders>
          </w:tcPr>
          <w:p w:rsidR="0064394A" w:rsidRPr="002868C6" w:rsidRDefault="0064394A" w:rsidP="0064394A">
            <w:pPr>
              <w:suppressAutoHyphens/>
              <w:spacing w:after="120" w:line="240" w:lineRule="auto"/>
              <w:ind w:right="-45"/>
              <w:jc w:val="both"/>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lastRenderedPageBreak/>
              <w:t xml:space="preserve">Приложение №2 к приказу начальника отдела хозяйственного обеспечения администрации  </w:t>
            </w:r>
            <w:proofErr w:type="spellStart"/>
            <w:r w:rsidRPr="002868C6">
              <w:rPr>
                <w:rFonts w:ascii="Times New Roman" w:eastAsia="Times New Roman" w:hAnsi="Times New Roman" w:cs="Times New Roman"/>
                <w:sz w:val="24"/>
                <w:szCs w:val="24"/>
                <w:lang w:eastAsia="ru-RU"/>
              </w:rPr>
              <w:t>Адамовского</w:t>
            </w:r>
            <w:proofErr w:type="spellEnd"/>
            <w:r w:rsidRPr="002868C6">
              <w:rPr>
                <w:rFonts w:ascii="Times New Roman" w:eastAsia="Times New Roman" w:hAnsi="Times New Roman" w:cs="Times New Roman"/>
                <w:sz w:val="24"/>
                <w:szCs w:val="24"/>
                <w:lang w:eastAsia="ru-RU"/>
              </w:rPr>
              <w:t xml:space="preserve">  района</w:t>
            </w:r>
          </w:p>
          <w:p w:rsidR="0064394A" w:rsidRPr="002868C6" w:rsidRDefault="0064394A" w:rsidP="0064394A">
            <w:pPr>
              <w:spacing w:after="0" w:line="240" w:lineRule="auto"/>
              <w:ind w:right="-1"/>
              <w:rPr>
                <w:rFonts w:ascii="Times New Roman" w:eastAsia="Times New Roman" w:hAnsi="Times New Roman" w:cs="Times New Roman"/>
                <w:sz w:val="24"/>
                <w:szCs w:val="24"/>
                <w:u w:val="single"/>
                <w:lang w:eastAsia="ru-RU"/>
              </w:rPr>
            </w:pPr>
            <w:r w:rsidRPr="002868C6">
              <w:rPr>
                <w:rFonts w:ascii="Times New Roman" w:eastAsia="Times New Roman" w:hAnsi="Times New Roman" w:cs="Times New Roman"/>
                <w:sz w:val="24"/>
                <w:szCs w:val="24"/>
                <w:u w:val="single"/>
                <w:lang w:eastAsia="ru-RU"/>
              </w:rPr>
              <w:t>от  11.07.2022   № 15-п</w:t>
            </w:r>
          </w:p>
          <w:p w:rsidR="00BA5426" w:rsidRPr="002868C6" w:rsidRDefault="00BA5426" w:rsidP="00BA5426">
            <w:pPr>
              <w:spacing w:after="0" w:line="240" w:lineRule="auto"/>
              <w:ind w:right="-1"/>
              <w:jc w:val="center"/>
              <w:rPr>
                <w:rFonts w:ascii="Times New Roman" w:eastAsia="Times New Roman" w:hAnsi="Times New Roman" w:cs="Times New Roman"/>
                <w:sz w:val="24"/>
                <w:szCs w:val="24"/>
                <w:lang w:eastAsia="ru-RU"/>
              </w:rPr>
            </w:pPr>
          </w:p>
          <w:p w:rsidR="00BA5426" w:rsidRPr="002868C6" w:rsidRDefault="00BA5426" w:rsidP="00BA5426">
            <w:pPr>
              <w:suppressAutoHyphens/>
              <w:spacing w:after="120" w:line="240" w:lineRule="auto"/>
              <w:ind w:right="-45"/>
              <w:rPr>
                <w:rFonts w:ascii="Times New Roman" w:eastAsia="Times New Roman" w:hAnsi="Times New Roman" w:cs="Times New Roman"/>
                <w:sz w:val="24"/>
                <w:szCs w:val="24"/>
                <w:lang w:eastAsia="ru-RU"/>
              </w:rPr>
            </w:pPr>
          </w:p>
        </w:tc>
      </w:tr>
    </w:tbl>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868C6" w:rsidRPr="002868C6" w:rsidRDefault="002868C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2868C6">
        <w:rPr>
          <w:rFonts w:ascii="Courier New" w:eastAsia="Times New Roman" w:hAnsi="Courier New" w:cs="Courier New"/>
          <w:sz w:val="24"/>
          <w:szCs w:val="24"/>
          <w:lang w:eastAsia="ru-RU"/>
        </w:rPr>
        <w:t xml:space="preserve">                               ____________________________________________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(должность работодателя, фамилия и инициалы)</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A5426" w:rsidRPr="002868C6" w:rsidRDefault="00BA5426" w:rsidP="002868C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УВЕДОМЛЕНИЕ</w:t>
      </w:r>
    </w:p>
    <w:p w:rsidR="00BA5426" w:rsidRPr="002868C6" w:rsidRDefault="00BA5426" w:rsidP="002868C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о возникшем конфликте интересов или о возможности</w:t>
      </w:r>
    </w:p>
    <w:p w:rsidR="00BA5426" w:rsidRPr="002868C6" w:rsidRDefault="00BA5426" w:rsidP="002868C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его возникновения</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Сообщаю   о   возникшем  конфликте  интересов  или  о  возможности  его</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возникновения (</w:t>
      </w:r>
      <w:proofErr w:type="gramStart"/>
      <w:r w:rsidRPr="002868C6">
        <w:rPr>
          <w:rFonts w:ascii="Times New Roman" w:eastAsia="Times New Roman" w:hAnsi="Times New Roman" w:cs="Times New Roman"/>
          <w:sz w:val="24"/>
          <w:szCs w:val="24"/>
          <w:lang w:eastAsia="ru-RU"/>
        </w:rPr>
        <w:t>нужное</w:t>
      </w:r>
      <w:proofErr w:type="gramEnd"/>
      <w:r w:rsidRPr="002868C6">
        <w:rPr>
          <w:rFonts w:ascii="Times New Roman" w:eastAsia="Times New Roman" w:hAnsi="Times New Roman" w:cs="Times New Roman"/>
          <w:sz w:val="24"/>
          <w:szCs w:val="24"/>
          <w:lang w:eastAsia="ru-RU"/>
        </w:rPr>
        <w:t xml:space="preserve"> подчеркнуть).</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Обстоятельства,   являющиеся  основанием  для  возникновения  конфликта</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интересов или возможности его возникновения:</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__________________________________________________________________________.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Должностные  (служебные)  обязанности, на исполнение которых влияет или</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может повлиять конфликт интересов:</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__________________________________________________________________________.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Намереваюсь   (не   намереваюсь)   лично  присутствовать  на  заседании</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2868C6">
        <w:rPr>
          <w:rFonts w:ascii="Times New Roman" w:eastAsia="Times New Roman" w:hAnsi="Times New Roman" w:cs="Times New Roman"/>
          <w:sz w:val="24"/>
          <w:szCs w:val="24"/>
          <w:lang w:eastAsia="ru-RU"/>
        </w:rPr>
        <w:t>аттестационной  комиссии  при  рассмотрении  настоящего уведомления (нужное</w:t>
      </w:r>
      <w:proofErr w:type="gramEnd"/>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подчеркнуть).</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_______________________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                                                          (должность)</w:t>
      </w:r>
    </w:p>
    <w:p w:rsidR="00BA5426" w:rsidRPr="0064394A"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BA5426" w:rsidRPr="0064394A"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64394A">
        <w:rPr>
          <w:rFonts w:ascii="Times New Roman" w:eastAsia="Times New Roman" w:hAnsi="Times New Roman" w:cs="Times New Roman"/>
          <w:sz w:val="20"/>
          <w:szCs w:val="20"/>
          <w:lang w:eastAsia="ru-RU"/>
        </w:rPr>
        <w:t>"__" ________ 20__ г.      __________________       _______________________</w:t>
      </w:r>
    </w:p>
    <w:p w:rsidR="00BA5426" w:rsidRPr="0064394A"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64394A">
        <w:rPr>
          <w:rFonts w:ascii="Times New Roman" w:eastAsia="Times New Roman" w:hAnsi="Times New Roman" w:cs="Times New Roman"/>
          <w:sz w:val="20"/>
          <w:szCs w:val="20"/>
          <w:lang w:eastAsia="ru-RU"/>
        </w:rPr>
        <w:t xml:space="preserve">                               (подпись)              (инициалы, фамилия)</w:t>
      </w:r>
    </w:p>
    <w:p w:rsidR="00BA5426" w:rsidRPr="00BA542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040" w:rsidRPr="00BA5426" w:rsidRDefault="00C06040"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BA542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BA542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BA5426" w:rsidRPr="002868C6" w:rsidTr="0035577D">
        <w:trPr>
          <w:trHeight w:val="851"/>
        </w:trPr>
        <w:tc>
          <w:tcPr>
            <w:tcW w:w="4140" w:type="dxa"/>
            <w:tcBorders>
              <w:top w:val="nil"/>
              <w:left w:val="nil"/>
              <w:bottom w:val="nil"/>
              <w:right w:val="nil"/>
            </w:tcBorders>
          </w:tcPr>
          <w:p w:rsidR="002868C6" w:rsidRPr="002868C6" w:rsidRDefault="002868C6" w:rsidP="002868C6">
            <w:pPr>
              <w:suppressAutoHyphens/>
              <w:spacing w:after="120" w:line="240" w:lineRule="auto"/>
              <w:ind w:right="-45"/>
              <w:jc w:val="both"/>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lastRenderedPageBreak/>
              <w:t xml:space="preserve">Приложение №3 к приказу начальника отдела хозяйственного обеспечения администрации  </w:t>
            </w:r>
            <w:proofErr w:type="spellStart"/>
            <w:r w:rsidRPr="002868C6">
              <w:rPr>
                <w:rFonts w:ascii="Times New Roman" w:eastAsia="Times New Roman" w:hAnsi="Times New Roman" w:cs="Times New Roman"/>
                <w:sz w:val="24"/>
                <w:szCs w:val="24"/>
                <w:lang w:eastAsia="ru-RU"/>
              </w:rPr>
              <w:t>Адамовского</w:t>
            </w:r>
            <w:proofErr w:type="spellEnd"/>
            <w:r w:rsidRPr="002868C6">
              <w:rPr>
                <w:rFonts w:ascii="Times New Roman" w:eastAsia="Times New Roman" w:hAnsi="Times New Roman" w:cs="Times New Roman"/>
                <w:sz w:val="24"/>
                <w:szCs w:val="24"/>
                <w:lang w:eastAsia="ru-RU"/>
              </w:rPr>
              <w:t xml:space="preserve">  района</w:t>
            </w:r>
          </w:p>
          <w:p w:rsidR="002868C6" w:rsidRPr="002868C6" w:rsidRDefault="002868C6" w:rsidP="002868C6">
            <w:pPr>
              <w:spacing w:after="0" w:line="240" w:lineRule="auto"/>
              <w:ind w:right="-1"/>
              <w:rPr>
                <w:rFonts w:ascii="Times New Roman" w:eastAsia="Times New Roman" w:hAnsi="Times New Roman" w:cs="Times New Roman"/>
                <w:sz w:val="24"/>
                <w:szCs w:val="24"/>
                <w:u w:val="single"/>
                <w:lang w:eastAsia="ru-RU"/>
              </w:rPr>
            </w:pPr>
            <w:r w:rsidRPr="002868C6">
              <w:rPr>
                <w:rFonts w:ascii="Times New Roman" w:eastAsia="Times New Roman" w:hAnsi="Times New Roman" w:cs="Times New Roman"/>
                <w:sz w:val="24"/>
                <w:szCs w:val="24"/>
                <w:u w:val="single"/>
                <w:lang w:eastAsia="ru-RU"/>
              </w:rPr>
              <w:t>от  11.07.2022   № 15-п</w:t>
            </w:r>
          </w:p>
          <w:p w:rsidR="002868C6" w:rsidRPr="002868C6" w:rsidRDefault="002868C6" w:rsidP="002868C6">
            <w:pPr>
              <w:spacing w:after="0" w:line="240" w:lineRule="auto"/>
              <w:ind w:right="-1"/>
              <w:jc w:val="center"/>
              <w:rPr>
                <w:rFonts w:ascii="Times New Roman" w:eastAsia="Times New Roman" w:hAnsi="Times New Roman" w:cs="Times New Roman"/>
                <w:sz w:val="24"/>
                <w:szCs w:val="24"/>
                <w:lang w:eastAsia="ru-RU"/>
              </w:rPr>
            </w:pPr>
          </w:p>
          <w:p w:rsidR="00BA5426" w:rsidRPr="002868C6" w:rsidRDefault="00BA5426" w:rsidP="00BA5426">
            <w:pPr>
              <w:suppressAutoHyphens/>
              <w:spacing w:after="120" w:line="240" w:lineRule="auto"/>
              <w:ind w:right="-45"/>
              <w:rPr>
                <w:rFonts w:ascii="Times New Roman" w:eastAsia="Times New Roman" w:hAnsi="Times New Roman" w:cs="Times New Roman"/>
                <w:sz w:val="24"/>
                <w:szCs w:val="24"/>
                <w:lang w:eastAsia="ru-RU"/>
              </w:rPr>
            </w:pPr>
          </w:p>
        </w:tc>
      </w:tr>
    </w:tbl>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Инв. N 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Срок хранения _________</w:t>
      </w:r>
    </w:p>
    <w:p w:rsidR="00BA5426" w:rsidRPr="002868C6" w:rsidRDefault="00BA5426" w:rsidP="00BA542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A5426" w:rsidRPr="002868C6" w:rsidRDefault="00BA5426" w:rsidP="0064394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ЖУРНАЛ</w:t>
      </w:r>
    </w:p>
    <w:p w:rsidR="00BA5426" w:rsidRPr="002868C6" w:rsidRDefault="00BA5426" w:rsidP="0064394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регистрации уведомлений о фактах обращения каких-либо лиц в целях склонения</w:t>
      </w:r>
    </w:p>
    <w:p w:rsidR="00BA5426" w:rsidRPr="002868C6" w:rsidRDefault="00BA5426" w:rsidP="0064394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работника к совершению коррупционных правонарушений и о возникшем конфликте</w:t>
      </w:r>
    </w:p>
    <w:p w:rsidR="00BA5426" w:rsidRPr="002868C6" w:rsidRDefault="00BA5426" w:rsidP="0064394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интересов или о возможности его возникновения</w:t>
      </w:r>
    </w:p>
    <w:p w:rsidR="00BA5426" w:rsidRPr="002868C6" w:rsidRDefault="00BA5426" w:rsidP="00BA5426">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2868C6">
        <w:rPr>
          <w:rFonts w:ascii="Courier New" w:eastAsia="Times New Roman" w:hAnsi="Courier New" w:cs="Courier New"/>
          <w:sz w:val="24"/>
          <w:szCs w:val="24"/>
          <w:lang w:eastAsia="ru-RU"/>
        </w:rPr>
        <w:t>__________________________________________________________________</w:t>
      </w:r>
    </w:p>
    <w:p w:rsidR="00BA5426" w:rsidRPr="002868C6" w:rsidRDefault="00BA5426" w:rsidP="00BA5426">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2868C6">
        <w:rPr>
          <w:rFonts w:ascii="Courier New" w:eastAsia="Times New Roman" w:hAnsi="Courier New" w:cs="Courier New"/>
          <w:sz w:val="24"/>
          <w:szCs w:val="24"/>
          <w:lang w:eastAsia="ru-RU"/>
        </w:rPr>
        <w:t xml:space="preserve">                        (наименование организации)</w:t>
      </w:r>
    </w:p>
    <w:p w:rsidR="00BA5426" w:rsidRPr="002868C6" w:rsidRDefault="00BA5426" w:rsidP="00BA54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907"/>
        <w:gridCol w:w="850"/>
        <w:gridCol w:w="1701"/>
        <w:gridCol w:w="2404"/>
        <w:gridCol w:w="1757"/>
        <w:gridCol w:w="964"/>
      </w:tblGrid>
      <w:tr w:rsidR="00BA5426" w:rsidRPr="002868C6" w:rsidTr="0035577D">
        <w:tc>
          <w:tcPr>
            <w:tcW w:w="45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 xml:space="preserve">N </w:t>
            </w:r>
            <w:proofErr w:type="gramStart"/>
            <w:r w:rsidRPr="002868C6">
              <w:rPr>
                <w:rFonts w:ascii="Times New Roman" w:eastAsia="Times New Roman" w:hAnsi="Times New Roman" w:cs="Times New Roman"/>
                <w:sz w:val="24"/>
                <w:szCs w:val="24"/>
                <w:lang w:eastAsia="ru-RU"/>
              </w:rPr>
              <w:t>п</w:t>
            </w:r>
            <w:proofErr w:type="gramEnd"/>
            <w:r w:rsidRPr="002868C6">
              <w:rPr>
                <w:rFonts w:ascii="Times New Roman" w:eastAsia="Times New Roman" w:hAnsi="Times New Roman" w:cs="Times New Roman"/>
                <w:sz w:val="24"/>
                <w:szCs w:val="24"/>
                <w:lang w:eastAsia="ru-RU"/>
              </w:rPr>
              <w:t>/п</w:t>
            </w:r>
          </w:p>
        </w:tc>
        <w:tc>
          <w:tcPr>
            <w:tcW w:w="90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Регистрационный номер</w:t>
            </w:r>
          </w:p>
        </w:tc>
        <w:tc>
          <w:tcPr>
            <w:tcW w:w="850"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Дата регистрации</w:t>
            </w:r>
          </w:p>
        </w:tc>
        <w:tc>
          <w:tcPr>
            <w:tcW w:w="1701"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Замещаемая должность, фамилия, имя, отчество (при наличии) лица, представившего уведомление</w:t>
            </w:r>
          </w:p>
        </w:tc>
        <w:tc>
          <w:tcPr>
            <w:tcW w:w="240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868C6">
              <w:rPr>
                <w:rFonts w:ascii="Times New Roman" w:eastAsia="Times New Roman" w:hAnsi="Times New Roman" w:cs="Times New Roman"/>
                <w:sz w:val="24"/>
                <w:szCs w:val="24"/>
                <w:lang w:eastAsia="ru-RU"/>
              </w:rPr>
              <w:t>Воинское звание (при наличии), замещаемая воинская должность (должность), фамилия, имя, отчество (при наличии) лица, принявшего уведомление</w:t>
            </w:r>
            <w:proofErr w:type="gramEnd"/>
          </w:p>
        </w:tc>
        <w:tc>
          <w:tcPr>
            <w:tcW w:w="175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Отметка о получении копии уведомления (подпись, дата) либо о направлении копии уведомления по почте (дата)</w:t>
            </w:r>
          </w:p>
        </w:tc>
        <w:tc>
          <w:tcPr>
            <w:tcW w:w="96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Сведения о рассмотрении уведомления</w:t>
            </w:r>
          </w:p>
        </w:tc>
      </w:tr>
      <w:tr w:rsidR="00BA5426" w:rsidRPr="002868C6" w:rsidTr="0035577D">
        <w:tc>
          <w:tcPr>
            <w:tcW w:w="45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4</w:t>
            </w:r>
          </w:p>
        </w:tc>
        <w:tc>
          <w:tcPr>
            <w:tcW w:w="240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8C6">
              <w:rPr>
                <w:rFonts w:ascii="Times New Roman" w:eastAsia="Times New Roman" w:hAnsi="Times New Roman" w:cs="Times New Roman"/>
                <w:sz w:val="24"/>
                <w:szCs w:val="24"/>
                <w:lang w:eastAsia="ru-RU"/>
              </w:rPr>
              <w:t>7</w:t>
            </w:r>
          </w:p>
        </w:tc>
      </w:tr>
      <w:tr w:rsidR="00BA5426" w:rsidRPr="002868C6" w:rsidTr="0035577D">
        <w:tc>
          <w:tcPr>
            <w:tcW w:w="45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A5426" w:rsidRPr="002868C6" w:rsidRDefault="00BA5426" w:rsidP="00BA542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A5426" w:rsidRPr="002868C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4"/>
          <w:szCs w:val="24"/>
          <w:lang w:eastAsia="ru-RU"/>
        </w:rPr>
      </w:pPr>
    </w:p>
    <w:p w:rsidR="00BA5426" w:rsidRPr="00BA5426" w:rsidRDefault="00BA5426" w:rsidP="00BA5426">
      <w:pPr>
        <w:autoSpaceDE w:val="0"/>
        <w:autoSpaceDN w:val="0"/>
        <w:adjustRightInd w:val="0"/>
        <w:spacing w:before="280" w:after="0" w:line="240" w:lineRule="auto"/>
        <w:ind w:firstLine="540"/>
        <w:rPr>
          <w:rFonts w:ascii="Times New Roman" w:eastAsia="Times New Roman" w:hAnsi="Times New Roman" w:cs="Times New Roman"/>
          <w:sz w:val="28"/>
          <w:szCs w:val="20"/>
          <w:lang w:eastAsia="ru-RU"/>
        </w:rPr>
      </w:pPr>
    </w:p>
    <w:p w:rsidR="00316CBE" w:rsidRDefault="00316CBE"/>
    <w:sectPr w:rsidR="00316CBE" w:rsidSect="0007317D">
      <w:headerReference w:type="even" r:id="rId9"/>
      <w:headerReference w:type="default" r:id="rId10"/>
      <w:pgSz w:w="11907" w:h="16840"/>
      <w:pgMar w:top="568" w:right="85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317" w:rsidRDefault="00C45317">
      <w:pPr>
        <w:spacing w:after="0" w:line="240" w:lineRule="auto"/>
      </w:pPr>
      <w:r>
        <w:separator/>
      </w:r>
    </w:p>
  </w:endnote>
  <w:endnote w:type="continuationSeparator" w:id="0">
    <w:p w:rsidR="00C45317" w:rsidRDefault="00C4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317" w:rsidRDefault="00C45317">
      <w:pPr>
        <w:spacing w:after="0" w:line="240" w:lineRule="auto"/>
      </w:pPr>
      <w:r>
        <w:separator/>
      </w:r>
    </w:p>
  </w:footnote>
  <w:footnote w:type="continuationSeparator" w:id="0">
    <w:p w:rsidR="00C45317" w:rsidRDefault="00C45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D04" w:rsidRDefault="00BA5426" w:rsidP="00894D4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5D04" w:rsidRDefault="00C453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D04" w:rsidRPr="00275D04" w:rsidRDefault="00BA5426" w:rsidP="00894D41">
    <w:pPr>
      <w:pStyle w:val="a3"/>
      <w:framePr w:wrap="around" w:vAnchor="text" w:hAnchor="margin" w:xAlign="center" w:y="1"/>
      <w:rPr>
        <w:rStyle w:val="a5"/>
        <w:sz w:val="20"/>
      </w:rPr>
    </w:pPr>
    <w:r w:rsidRPr="00275D04">
      <w:rPr>
        <w:rStyle w:val="a5"/>
        <w:sz w:val="20"/>
      </w:rPr>
      <w:fldChar w:fldCharType="begin"/>
    </w:r>
    <w:r w:rsidRPr="00275D04">
      <w:rPr>
        <w:rStyle w:val="a5"/>
        <w:sz w:val="20"/>
      </w:rPr>
      <w:instrText xml:space="preserve">PAGE  </w:instrText>
    </w:r>
    <w:r w:rsidRPr="00275D04">
      <w:rPr>
        <w:rStyle w:val="a5"/>
        <w:sz w:val="20"/>
      </w:rPr>
      <w:fldChar w:fldCharType="separate"/>
    </w:r>
    <w:r w:rsidR="00F93438">
      <w:rPr>
        <w:rStyle w:val="a5"/>
        <w:noProof/>
        <w:sz w:val="20"/>
      </w:rPr>
      <w:t>2</w:t>
    </w:r>
    <w:r w:rsidRPr="00275D04">
      <w:rPr>
        <w:rStyle w:val="a5"/>
        <w:sz w:val="20"/>
      </w:rPr>
      <w:fldChar w:fldCharType="end"/>
    </w:r>
  </w:p>
  <w:p w:rsidR="00275D04" w:rsidRDefault="00C453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5CE4"/>
    <w:multiLevelType w:val="hybridMultilevel"/>
    <w:tmpl w:val="E96A14C2"/>
    <w:lvl w:ilvl="0" w:tplc="718806D8">
      <w:start w:val="2"/>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B5"/>
    <w:rsid w:val="002746B5"/>
    <w:rsid w:val="002868C6"/>
    <w:rsid w:val="00316CBE"/>
    <w:rsid w:val="00390CBE"/>
    <w:rsid w:val="0057543F"/>
    <w:rsid w:val="0064394A"/>
    <w:rsid w:val="008733B2"/>
    <w:rsid w:val="008F1E94"/>
    <w:rsid w:val="009C21CC"/>
    <w:rsid w:val="00A30414"/>
    <w:rsid w:val="00BA5426"/>
    <w:rsid w:val="00C06040"/>
    <w:rsid w:val="00C45317"/>
    <w:rsid w:val="00E444EF"/>
    <w:rsid w:val="00F93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5426"/>
    <w:pPr>
      <w:tabs>
        <w:tab w:val="center" w:pos="4677"/>
        <w:tab w:val="right" w:pos="9355"/>
      </w:tabs>
      <w:spacing w:after="0" w:line="240" w:lineRule="auto"/>
      <w:jc w:val="both"/>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rsid w:val="00BA5426"/>
    <w:rPr>
      <w:rFonts w:ascii="Times New Roman" w:eastAsia="Times New Roman" w:hAnsi="Times New Roman" w:cs="Times New Roman"/>
      <w:sz w:val="28"/>
      <w:szCs w:val="20"/>
      <w:lang w:eastAsia="ru-RU"/>
    </w:rPr>
  </w:style>
  <w:style w:type="character" w:styleId="a5">
    <w:name w:val="page number"/>
    <w:basedOn w:val="a0"/>
    <w:rsid w:val="00BA5426"/>
  </w:style>
  <w:style w:type="paragraph" w:styleId="a6">
    <w:name w:val="Balloon Text"/>
    <w:basedOn w:val="a"/>
    <w:link w:val="a7"/>
    <w:uiPriority w:val="99"/>
    <w:semiHidden/>
    <w:unhideWhenUsed/>
    <w:rsid w:val="00BA54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5426"/>
    <w:rPr>
      <w:rFonts w:ascii="Tahoma" w:hAnsi="Tahoma" w:cs="Tahoma"/>
      <w:sz w:val="16"/>
      <w:szCs w:val="16"/>
    </w:rPr>
  </w:style>
  <w:style w:type="paragraph" w:styleId="a8">
    <w:name w:val="List Paragraph"/>
    <w:basedOn w:val="a"/>
    <w:uiPriority w:val="34"/>
    <w:qFormat/>
    <w:rsid w:val="00390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5426"/>
    <w:pPr>
      <w:tabs>
        <w:tab w:val="center" w:pos="4677"/>
        <w:tab w:val="right" w:pos="9355"/>
      </w:tabs>
      <w:spacing w:after="0" w:line="240" w:lineRule="auto"/>
      <w:jc w:val="both"/>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rsid w:val="00BA5426"/>
    <w:rPr>
      <w:rFonts w:ascii="Times New Roman" w:eastAsia="Times New Roman" w:hAnsi="Times New Roman" w:cs="Times New Roman"/>
      <w:sz w:val="28"/>
      <w:szCs w:val="20"/>
      <w:lang w:eastAsia="ru-RU"/>
    </w:rPr>
  </w:style>
  <w:style w:type="character" w:styleId="a5">
    <w:name w:val="page number"/>
    <w:basedOn w:val="a0"/>
    <w:rsid w:val="00BA5426"/>
  </w:style>
  <w:style w:type="paragraph" w:styleId="a6">
    <w:name w:val="Balloon Text"/>
    <w:basedOn w:val="a"/>
    <w:link w:val="a7"/>
    <w:uiPriority w:val="99"/>
    <w:semiHidden/>
    <w:unhideWhenUsed/>
    <w:rsid w:val="00BA54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5426"/>
    <w:rPr>
      <w:rFonts w:ascii="Tahoma" w:hAnsi="Tahoma" w:cs="Tahoma"/>
      <w:sz w:val="16"/>
      <w:szCs w:val="16"/>
    </w:rPr>
  </w:style>
  <w:style w:type="paragraph" w:styleId="a8">
    <w:name w:val="List Paragraph"/>
    <w:basedOn w:val="a"/>
    <w:uiPriority w:val="34"/>
    <w:qFormat/>
    <w:rsid w:val="00390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4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1477</Words>
  <Characters>8420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Бизунова ИН</dc:creator>
  <cp:keywords/>
  <dc:description/>
  <cp:lastModifiedBy>Бизунова ИН</cp:lastModifiedBy>
  <cp:revision>7</cp:revision>
  <cp:lastPrinted>2022-07-21T06:08:00Z</cp:lastPrinted>
  <dcterms:created xsi:type="dcterms:W3CDTF">2022-07-19T05:25:00Z</dcterms:created>
  <dcterms:modified xsi:type="dcterms:W3CDTF">2022-07-21T06:49:00Z</dcterms:modified>
</cp:coreProperties>
</file>