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F33979">
        <w:rPr>
          <w:rFonts w:ascii="Georgia" w:hAnsi="Georgia"/>
          <w:b/>
          <w:sz w:val="24"/>
          <w:szCs w:val="24"/>
        </w:rPr>
        <w:t>1</w:t>
      </w:r>
      <w:r w:rsidR="00891633">
        <w:rPr>
          <w:rFonts w:ascii="Georgia" w:hAnsi="Georgia"/>
          <w:b/>
          <w:sz w:val="24"/>
          <w:szCs w:val="24"/>
        </w:rPr>
        <w:t>7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F33979">
        <w:rPr>
          <w:rFonts w:ascii="Georgia" w:hAnsi="Georgia"/>
          <w:b/>
          <w:sz w:val="24"/>
          <w:szCs w:val="24"/>
        </w:rPr>
        <w:t>2</w:t>
      </w:r>
      <w:r w:rsidR="00891633">
        <w:rPr>
          <w:rFonts w:ascii="Georgia" w:hAnsi="Georgia"/>
          <w:b/>
          <w:sz w:val="24"/>
          <w:szCs w:val="24"/>
        </w:rPr>
        <w:t>7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891633">
        <w:rPr>
          <w:rFonts w:ascii="Georgia" w:hAnsi="Georgia"/>
          <w:b/>
          <w:sz w:val="24"/>
          <w:szCs w:val="24"/>
        </w:rPr>
        <w:t>07 мая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7A6DB0A9" wp14:editId="5D1F4A7D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C20A72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832FC3" w:rsidRPr="00832FC3" w:rsidRDefault="006A7385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02.05</w:t>
      </w:r>
      <w:r w:rsidR="007322DB">
        <w:rPr>
          <w:rFonts w:cs="Times New Roman"/>
          <w:sz w:val="12"/>
          <w:szCs w:val="12"/>
        </w:rPr>
        <w:t>.2024</w:t>
      </w:r>
      <w:r w:rsidR="00832FC3" w:rsidRPr="00832FC3">
        <w:rPr>
          <w:rFonts w:cs="Times New Roman"/>
          <w:sz w:val="12"/>
          <w:szCs w:val="12"/>
        </w:rPr>
        <w:t xml:space="preserve">                         </w:t>
      </w:r>
      <w:r w:rsid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</w:t>
      </w:r>
      <w:r w:rsidR="007322DB">
        <w:rPr>
          <w:rFonts w:cs="Times New Roman"/>
          <w:sz w:val="12"/>
          <w:szCs w:val="12"/>
        </w:rPr>
        <w:t xml:space="preserve">  </w:t>
      </w:r>
      <w:r w:rsidR="00832FC3">
        <w:rPr>
          <w:rFonts w:cs="Times New Roman"/>
          <w:sz w:val="12"/>
          <w:szCs w:val="12"/>
        </w:rPr>
        <w:t xml:space="preserve">   </w:t>
      </w:r>
      <w:r w:rsidR="00B248F9">
        <w:rPr>
          <w:rFonts w:cs="Times New Roman"/>
          <w:sz w:val="12"/>
          <w:szCs w:val="12"/>
        </w:rPr>
        <w:t xml:space="preserve">           </w:t>
      </w:r>
      <w:r w:rsidR="00832FC3">
        <w:rPr>
          <w:rFonts w:cs="Times New Roman"/>
          <w:sz w:val="12"/>
          <w:szCs w:val="12"/>
        </w:rPr>
        <w:t xml:space="preserve">     </w:t>
      </w:r>
      <w:r w:rsidR="00832FC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E797A">
        <w:rPr>
          <w:rFonts w:cs="Times New Roman"/>
          <w:sz w:val="12"/>
          <w:szCs w:val="12"/>
        </w:rPr>
        <w:t xml:space="preserve"> </w:t>
      </w:r>
      <w:r w:rsidR="005239C8">
        <w:rPr>
          <w:rFonts w:cs="Times New Roman"/>
          <w:sz w:val="12"/>
          <w:szCs w:val="12"/>
        </w:rPr>
        <w:t>4</w:t>
      </w:r>
      <w:r>
        <w:rPr>
          <w:rFonts w:cs="Times New Roman"/>
          <w:sz w:val="12"/>
          <w:szCs w:val="12"/>
        </w:rPr>
        <w:t>54</w:t>
      </w:r>
      <w:r w:rsidR="00832FC3" w:rsidRPr="00832FC3">
        <w:rPr>
          <w:rFonts w:cs="Times New Roman"/>
          <w:sz w:val="12"/>
          <w:szCs w:val="12"/>
        </w:rPr>
        <w:t>-п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8E4160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425771" w:rsidRPr="00560958" w:rsidRDefault="00425771" w:rsidP="00425771">
      <w:pPr>
        <w:spacing w:line="240" w:lineRule="auto"/>
        <w:ind w:firstLine="720"/>
        <w:jc w:val="center"/>
        <w:rPr>
          <w:sz w:val="12"/>
          <w:szCs w:val="12"/>
        </w:rPr>
      </w:pPr>
      <w:r w:rsidRPr="00560958">
        <w:rPr>
          <w:sz w:val="12"/>
          <w:szCs w:val="12"/>
        </w:rPr>
        <w:t xml:space="preserve">Об утверждении схемы размещения нестационарных торговых объектов на территории муниципального образования </w:t>
      </w:r>
      <w:proofErr w:type="spellStart"/>
      <w:r w:rsidRPr="00560958">
        <w:rPr>
          <w:sz w:val="12"/>
          <w:szCs w:val="12"/>
        </w:rPr>
        <w:t>Адамовский</w:t>
      </w:r>
      <w:proofErr w:type="spellEnd"/>
      <w:r w:rsidRPr="00560958">
        <w:rPr>
          <w:sz w:val="12"/>
          <w:szCs w:val="12"/>
        </w:rPr>
        <w:t xml:space="preserve"> район</w:t>
      </w:r>
    </w:p>
    <w:p w:rsidR="00425771" w:rsidRPr="00560958" w:rsidRDefault="00425771" w:rsidP="00425771">
      <w:pPr>
        <w:spacing w:line="240" w:lineRule="auto"/>
        <w:ind w:firstLine="720"/>
        <w:jc w:val="center"/>
        <w:rPr>
          <w:sz w:val="12"/>
          <w:szCs w:val="12"/>
        </w:rPr>
      </w:pPr>
    </w:p>
    <w:p w:rsidR="00425771" w:rsidRPr="00560958" w:rsidRDefault="00425771" w:rsidP="00425771">
      <w:pPr>
        <w:spacing w:line="240" w:lineRule="auto"/>
        <w:ind w:firstLine="708"/>
        <w:rPr>
          <w:sz w:val="12"/>
          <w:szCs w:val="12"/>
        </w:rPr>
      </w:pPr>
      <w:proofErr w:type="gramStart"/>
      <w:r w:rsidRPr="00560958">
        <w:rPr>
          <w:sz w:val="12"/>
          <w:szCs w:val="12"/>
        </w:rPr>
        <w:t>В соответствии с пунктом 3 статьи 10 Федерального закона от 28.12. 2009  № 381-ФЗ «Об основах государственного регулирования торговой деятельности в Российской Федерации», приказом министерства сельского хозяйства, торговли, пищевой и перерабатывающей промышленности Оренбургской области от 15.06.2020 № 141 «Об утверждении порядка разработки и утверждения схемы размещения нестационарных торговых объектов на территории Оренбургской области»:</w:t>
      </w:r>
      <w:proofErr w:type="gramEnd"/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1. Утвердить схему размещения нестационарных торговых объектов на территории муниципального образования </w:t>
      </w:r>
      <w:proofErr w:type="spellStart"/>
      <w:r w:rsidRPr="00560958">
        <w:rPr>
          <w:sz w:val="12"/>
          <w:szCs w:val="12"/>
        </w:rPr>
        <w:t>Адамовский</w:t>
      </w:r>
      <w:proofErr w:type="spellEnd"/>
      <w:r w:rsidRPr="00560958">
        <w:rPr>
          <w:sz w:val="12"/>
          <w:szCs w:val="12"/>
        </w:rPr>
        <w:t xml:space="preserve"> район согласно приложению. </w:t>
      </w: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2. Признать утратившим силу постановление администрации муниципального образования </w:t>
      </w:r>
      <w:proofErr w:type="spellStart"/>
      <w:r w:rsidRPr="00560958">
        <w:rPr>
          <w:sz w:val="12"/>
          <w:szCs w:val="12"/>
        </w:rPr>
        <w:t>Адамовский</w:t>
      </w:r>
      <w:proofErr w:type="spellEnd"/>
      <w:r w:rsidRPr="00560958">
        <w:rPr>
          <w:sz w:val="12"/>
          <w:szCs w:val="12"/>
        </w:rPr>
        <w:t xml:space="preserve"> район от 22.04.2024 № 430-п «Об утверждении схемы размещения нестационарных торговых объектов на территории муниципального образования </w:t>
      </w:r>
      <w:proofErr w:type="spellStart"/>
      <w:r w:rsidRPr="00560958">
        <w:rPr>
          <w:sz w:val="12"/>
          <w:szCs w:val="12"/>
        </w:rPr>
        <w:t>Адамовский</w:t>
      </w:r>
      <w:proofErr w:type="spellEnd"/>
      <w:r w:rsidRPr="00560958">
        <w:rPr>
          <w:sz w:val="12"/>
          <w:szCs w:val="12"/>
        </w:rPr>
        <w:t xml:space="preserve"> район».</w:t>
      </w: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3. </w:t>
      </w:r>
      <w:proofErr w:type="gramStart"/>
      <w:r w:rsidRPr="00560958">
        <w:rPr>
          <w:sz w:val="12"/>
          <w:szCs w:val="12"/>
        </w:rPr>
        <w:t>Контроль за</w:t>
      </w:r>
      <w:proofErr w:type="gramEnd"/>
      <w:r w:rsidRPr="00560958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- начальника финансового отдела.</w:t>
      </w:r>
    </w:p>
    <w:p w:rsidR="00425771" w:rsidRPr="00560958" w:rsidRDefault="00425771" w:rsidP="00425771">
      <w:pPr>
        <w:tabs>
          <w:tab w:val="left" w:pos="9072"/>
        </w:tabs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4. Постановление вступает в силу после его </w:t>
      </w:r>
      <w:r w:rsidRPr="00560958">
        <w:rPr>
          <w:color w:val="000000"/>
          <w:sz w:val="12"/>
          <w:szCs w:val="12"/>
        </w:rPr>
        <w:t>официального опубликования в информационном бюллетене «</w:t>
      </w:r>
      <w:proofErr w:type="spellStart"/>
      <w:r w:rsidRPr="00560958">
        <w:rPr>
          <w:color w:val="000000"/>
          <w:sz w:val="12"/>
          <w:szCs w:val="12"/>
        </w:rPr>
        <w:t>Адамовский</w:t>
      </w:r>
      <w:proofErr w:type="spellEnd"/>
      <w:r w:rsidRPr="00560958">
        <w:rPr>
          <w:color w:val="000000"/>
          <w:sz w:val="12"/>
          <w:szCs w:val="12"/>
        </w:rPr>
        <w:t xml:space="preserve"> вестник» и подлежит размещению на официальном сайте администрации муниципального образования </w:t>
      </w:r>
      <w:proofErr w:type="spellStart"/>
      <w:r w:rsidRPr="00560958">
        <w:rPr>
          <w:color w:val="000000"/>
          <w:sz w:val="12"/>
          <w:szCs w:val="12"/>
        </w:rPr>
        <w:t>Адамовский</w:t>
      </w:r>
      <w:proofErr w:type="spellEnd"/>
      <w:r w:rsidRPr="00560958">
        <w:rPr>
          <w:color w:val="000000"/>
          <w:sz w:val="12"/>
          <w:szCs w:val="12"/>
        </w:rPr>
        <w:t xml:space="preserve"> район.</w:t>
      </w: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</w:p>
    <w:p w:rsidR="00425771" w:rsidRPr="00560958" w:rsidRDefault="00425771" w:rsidP="00425771">
      <w:pPr>
        <w:spacing w:line="240" w:lineRule="auto"/>
        <w:ind w:firstLine="0"/>
        <w:rPr>
          <w:sz w:val="12"/>
          <w:szCs w:val="12"/>
        </w:rPr>
      </w:pPr>
      <w:r w:rsidRPr="00560958">
        <w:rPr>
          <w:sz w:val="12"/>
          <w:szCs w:val="12"/>
        </w:rPr>
        <w:t xml:space="preserve">Глава муниципального образования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</w:t>
      </w:r>
      <w:r w:rsidRPr="00560958">
        <w:rPr>
          <w:sz w:val="12"/>
          <w:szCs w:val="12"/>
        </w:rPr>
        <w:t xml:space="preserve">                                  </w:t>
      </w:r>
      <w:proofErr w:type="spellStart"/>
      <w:r w:rsidRPr="00560958">
        <w:rPr>
          <w:sz w:val="12"/>
          <w:szCs w:val="12"/>
        </w:rPr>
        <w:t>С.В.Чехович</w:t>
      </w:r>
      <w:proofErr w:type="spellEnd"/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</w:t>
      </w:r>
      <w:r w:rsidRPr="00560958">
        <w:rPr>
          <w:sz w:val="12"/>
          <w:szCs w:val="12"/>
        </w:rPr>
        <w:t xml:space="preserve">                                    </w:t>
      </w:r>
      <w:r>
        <w:rPr>
          <w:sz w:val="12"/>
          <w:szCs w:val="12"/>
        </w:rPr>
        <w:t xml:space="preserve">       </w:t>
      </w:r>
      <w:r w:rsidRPr="00560958">
        <w:rPr>
          <w:sz w:val="12"/>
          <w:szCs w:val="12"/>
        </w:rPr>
        <w:t xml:space="preserve">Приложение    </w:t>
      </w: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</w:t>
      </w:r>
      <w:r w:rsidRPr="00560958">
        <w:rPr>
          <w:sz w:val="12"/>
          <w:szCs w:val="12"/>
        </w:rPr>
        <w:t xml:space="preserve">                       </w:t>
      </w:r>
      <w:r>
        <w:rPr>
          <w:sz w:val="12"/>
          <w:szCs w:val="12"/>
        </w:rPr>
        <w:t xml:space="preserve">   </w:t>
      </w:r>
      <w:r w:rsidRPr="00560958">
        <w:rPr>
          <w:sz w:val="12"/>
          <w:szCs w:val="12"/>
        </w:rPr>
        <w:t>к постановлению администрации</w:t>
      </w: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</w:t>
      </w:r>
      <w:r w:rsidRPr="00560958">
        <w:rPr>
          <w:sz w:val="12"/>
          <w:szCs w:val="12"/>
        </w:rPr>
        <w:t xml:space="preserve"> муниципального образования</w:t>
      </w: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</w:t>
      </w:r>
      <w:r w:rsidRPr="00560958">
        <w:rPr>
          <w:sz w:val="12"/>
          <w:szCs w:val="12"/>
        </w:rPr>
        <w:t xml:space="preserve">   </w:t>
      </w:r>
      <w:r>
        <w:rPr>
          <w:sz w:val="12"/>
          <w:szCs w:val="12"/>
        </w:rPr>
        <w:t xml:space="preserve">       </w:t>
      </w:r>
      <w:proofErr w:type="spellStart"/>
      <w:r w:rsidRPr="00560958">
        <w:rPr>
          <w:sz w:val="12"/>
          <w:szCs w:val="12"/>
        </w:rPr>
        <w:t>Адамовский</w:t>
      </w:r>
      <w:proofErr w:type="spellEnd"/>
      <w:r w:rsidRPr="00560958">
        <w:rPr>
          <w:sz w:val="12"/>
          <w:szCs w:val="12"/>
        </w:rPr>
        <w:t xml:space="preserve"> район     </w:t>
      </w:r>
    </w:p>
    <w:p w:rsidR="00425771" w:rsidRPr="00560958" w:rsidRDefault="00425771" w:rsidP="00425771">
      <w:pPr>
        <w:spacing w:line="240" w:lineRule="auto"/>
        <w:rPr>
          <w:sz w:val="12"/>
          <w:szCs w:val="12"/>
        </w:rPr>
      </w:pPr>
      <w:r w:rsidRPr="00560958">
        <w:rPr>
          <w:sz w:val="12"/>
          <w:szCs w:val="12"/>
        </w:rPr>
        <w:t xml:space="preserve">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</w:t>
      </w:r>
      <w:r w:rsidRPr="00560958">
        <w:rPr>
          <w:sz w:val="12"/>
          <w:szCs w:val="12"/>
        </w:rPr>
        <w:t xml:space="preserve"> от 02.05.2024  № 454-п</w:t>
      </w:r>
    </w:p>
    <w:p w:rsidR="00425771" w:rsidRPr="00560958" w:rsidRDefault="00425771" w:rsidP="00425771">
      <w:pPr>
        <w:tabs>
          <w:tab w:val="left" w:pos="5780"/>
        </w:tabs>
        <w:spacing w:line="240" w:lineRule="auto"/>
        <w:jc w:val="center"/>
        <w:rPr>
          <w:sz w:val="12"/>
          <w:szCs w:val="12"/>
        </w:rPr>
      </w:pPr>
    </w:p>
    <w:p w:rsidR="00425771" w:rsidRPr="00560958" w:rsidRDefault="00425771" w:rsidP="00425771">
      <w:pPr>
        <w:tabs>
          <w:tab w:val="left" w:pos="5780"/>
        </w:tabs>
        <w:spacing w:line="240" w:lineRule="auto"/>
        <w:jc w:val="center"/>
        <w:rPr>
          <w:sz w:val="12"/>
          <w:szCs w:val="12"/>
        </w:rPr>
      </w:pPr>
      <w:r w:rsidRPr="00560958">
        <w:rPr>
          <w:sz w:val="12"/>
          <w:szCs w:val="12"/>
        </w:rPr>
        <w:t>Схема размещения нестационарных торговых объектов на территории</w:t>
      </w:r>
      <w:r>
        <w:rPr>
          <w:sz w:val="12"/>
          <w:szCs w:val="12"/>
        </w:rPr>
        <w:t xml:space="preserve"> </w:t>
      </w:r>
      <w:r w:rsidRPr="00560958">
        <w:rPr>
          <w:sz w:val="12"/>
          <w:szCs w:val="12"/>
        </w:rPr>
        <w:t xml:space="preserve"> муниципального образования </w:t>
      </w:r>
      <w:proofErr w:type="spellStart"/>
      <w:r w:rsidRPr="00560958">
        <w:rPr>
          <w:sz w:val="12"/>
          <w:szCs w:val="12"/>
        </w:rPr>
        <w:t>Адамовский</w:t>
      </w:r>
      <w:proofErr w:type="spellEnd"/>
      <w:r w:rsidRPr="00560958">
        <w:rPr>
          <w:sz w:val="12"/>
          <w:szCs w:val="12"/>
        </w:rPr>
        <w:t xml:space="preserve"> район</w:t>
      </w:r>
    </w:p>
    <w:p w:rsidR="00425771" w:rsidRPr="00560958" w:rsidRDefault="00425771" w:rsidP="00425771">
      <w:pPr>
        <w:tabs>
          <w:tab w:val="left" w:pos="5780"/>
        </w:tabs>
        <w:spacing w:line="240" w:lineRule="auto"/>
        <w:jc w:val="center"/>
        <w:rPr>
          <w:sz w:val="12"/>
          <w:szCs w:val="12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849"/>
        <w:gridCol w:w="993"/>
        <w:gridCol w:w="851"/>
      </w:tblGrid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N </w:t>
            </w:r>
            <w:proofErr w:type="gramStart"/>
            <w:r w:rsidRPr="00560958">
              <w:rPr>
                <w:sz w:val="12"/>
                <w:szCs w:val="12"/>
              </w:rPr>
              <w:t>п</w:t>
            </w:r>
            <w:proofErr w:type="gramEnd"/>
            <w:r w:rsidRPr="00560958">
              <w:rPr>
                <w:sz w:val="12"/>
                <w:szCs w:val="12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Адрес нестационарного торгового объекта (далее -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Кадастровый номер земельного участка (при его наличии) или координаты характерных точек границ места размещения НТО или возможного места расположения 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Площадь земельного участка или места размещения НТО в здании, строении, сооружении, где </w:t>
            </w:r>
            <w:proofErr w:type="gramStart"/>
            <w:r w:rsidRPr="00560958">
              <w:rPr>
                <w:sz w:val="12"/>
                <w:szCs w:val="12"/>
              </w:rPr>
              <w:t>расположен</w:t>
            </w:r>
            <w:proofErr w:type="gramEnd"/>
            <w:r w:rsidRPr="00560958">
              <w:rPr>
                <w:sz w:val="12"/>
                <w:szCs w:val="12"/>
              </w:rPr>
              <w:t xml:space="preserve"> или где возможно расположить 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Условия размещения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Тип НТО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Специализация НТО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Срок размещения НТО</w:t>
            </w:r>
          </w:p>
        </w:tc>
      </w:tr>
      <w:tr w:rsidR="00425771" w:rsidRPr="00560958" w:rsidTr="006A5B0F">
        <w:trPr>
          <w:trHeight w:val="72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</w:t>
            </w:r>
            <w:r w:rsidRPr="00560958">
              <w:rPr>
                <w:bCs/>
                <w:sz w:val="12"/>
                <w:szCs w:val="12"/>
              </w:rPr>
              <w:t xml:space="preserve">Оренбургская область, </w:t>
            </w:r>
            <w:proofErr w:type="spellStart"/>
            <w:r w:rsidRPr="00560958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bCs/>
                <w:sz w:val="12"/>
                <w:szCs w:val="12"/>
              </w:rPr>
              <w:t xml:space="preserve"> район, п. Адамовка, ул. Студенческая, земельный участок расположен в юго-западной части кадастрового квартала 56:02:0103018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56:02:0103018:356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25 м</w:t>
            </w:r>
            <w:proofErr w:type="gramStart"/>
            <w:r w:rsidRPr="00560958">
              <w:rPr>
                <w:bCs/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49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</w:t>
            </w:r>
            <w:r w:rsidRPr="00560958">
              <w:rPr>
                <w:bCs/>
                <w:sz w:val="12"/>
                <w:szCs w:val="12"/>
              </w:rPr>
              <w:t xml:space="preserve">Оренбургская область, </w:t>
            </w:r>
            <w:proofErr w:type="spellStart"/>
            <w:r w:rsidRPr="00560958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bCs/>
                <w:sz w:val="12"/>
                <w:szCs w:val="12"/>
              </w:rPr>
              <w:t xml:space="preserve"> район,  п. Адамовка, ул. Комарова, земельный участок расположен в  южной части кадастрового квартала 56:02:0103001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56:02:0103001:263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40 м</w:t>
            </w:r>
            <w:proofErr w:type="gramStart"/>
            <w:r w:rsidRPr="00560958">
              <w:rPr>
                <w:bCs/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</w:t>
            </w:r>
            <w:r w:rsidRPr="00560958">
              <w:rPr>
                <w:bCs/>
                <w:sz w:val="12"/>
                <w:szCs w:val="12"/>
              </w:rPr>
              <w:t xml:space="preserve">Оренбургская область, </w:t>
            </w:r>
            <w:proofErr w:type="spellStart"/>
            <w:r w:rsidRPr="00560958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bCs/>
                <w:sz w:val="12"/>
                <w:szCs w:val="12"/>
              </w:rPr>
              <w:t xml:space="preserve"> район,  </w:t>
            </w:r>
            <w:proofErr w:type="spellStart"/>
            <w:r w:rsidRPr="00560958">
              <w:rPr>
                <w:bCs/>
                <w:sz w:val="12"/>
                <w:szCs w:val="12"/>
              </w:rPr>
              <w:t>п</w:t>
            </w:r>
            <w:proofErr w:type="gramStart"/>
            <w:r w:rsidRPr="00560958">
              <w:rPr>
                <w:bCs/>
                <w:sz w:val="12"/>
                <w:szCs w:val="12"/>
              </w:rPr>
              <w:t>.А</w:t>
            </w:r>
            <w:proofErr w:type="gramEnd"/>
            <w:r w:rsidRPr="00560958">
              <w:rPr>
                <w:bCs/>
                <w:sz w:val="12"/>
                <w:szCs w:val="12"/>
              </w:rPr>
              <w:t>дамовка</w:t>
            </w:r>
            <w:proofErr w:type="spellEnd"/>
            <w:r w:rsidRPr="00560958">
              <w:rPr>
                <w:bCs/>
                <w:sz w:val="12"/>
                <w:szCs w:val="12"/>
              </w:rPr>
              <w:t>, земельный участок расположен в северо-восточной части кадастрового квартала 56:02:0103011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56:02:0103011:465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36 м</w:t>
            </w:r>
            <w:proofErr w:type="gramStart"/>
            <w:r w:rsidRPr="00560958">
              <w:rPr>
                <w:bCs/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</w:t>
            </w:r>
            <w:r w:rsidRPr="00560958">
              <w:rPr>
                <w:bCs/>
                <w:sz w:val="12"/>
                <w:szCs w:val="12"/>
              </w:rPr>
              <w:t xml:space="preserve">Оренбургская область, </w:t>
            </w:r>
            <w:proofErr w:type="spellStart"/>
            <w:r w:rsidRPr="00560958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bCs/>
                <w:sz w:val="12"/>
                <w:szCs w:val="12"/>
              </w:rPr>
              <w:t xml:space="preserve"> район, п. Комсомольский,  </w:t>
            </w:r>
            <w:proofErr w:type="spellStart"/>
            <w:proofErr w:type="gramStart"/>
            <w:r w:rsidRPr="00560958">
              <w:rPr>
                <w:bCs/>
                <w:sz w:val="12"/>
                <w:szCs w:val="12"/>
              </w:rPr>
              <w:t>ул</w:t>
            </w:r>
            <w:proofErr w:type="spellEnd"/>
            <w:proofErr w:type="gramEnd"/>
            <w:r w:rsidRPr="00560958">
              <w:rPr>
                <w:bCs/>
                <w:sz w:val="12"/>
                <w:szCs w:val="12"/>
              </w:rPr>
              <w:t xml:space="preserve"> 30 лет Целины, земельный участок расположен в северной части кадастрового квартала 56:02:0601001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56:02:0601001:1339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24 м</w:t>
            </w:r>
            <w:proofErr w:type="gramStart"/>
            <w:r w:rsidRPr="00560958">
              <w:rPr>
                <w:bCs/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49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</w:t>
            </w:r>
            <w:r w:rsidRPr="00560958">
              <w:rPr>
                <w:bCs/>
                <w:sz w:val="12"/>
                <w:szCs w:val="12"/>
              </w:rPr>
              <w:t xml:space="preserve">Оренбургская </w:t>
            </w:r>
            <w:r w:rsidRPr="00560958">
              <w:rPr>
                <w:bCs/>
                <w:sz w:val="12"/>
                <w:szCs w:val="12"/>
              </w:rPr>
              <w:lastRenderedPageBreak/>
              <w:t xml:space="preserve">область, </w:t>
            </w:r>
            <w:proofErr w:type="spellStart"/>
            <w:r w:rsidRPr="00560958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bCs/>
                <w:sz w:val="12"/>
                <w:szCs w:val="12"/>
              </w:rPr>
              <w:t xml:space="preserve"> район, п. Комсомольский, ул. Волгоградская, земельный участок расположен в центральной части кадастрового квартала 56:02:0601001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lastRenderedPageBreak/>
              <w:t>56:02:0601001:1523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t>25 м</w:t>
            </w:r>
            <w:proofErr w:type="gramStart"/>
            <w:r w:rsidRPr="00560958">
              <w:rPr>
                <w:bCs/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Смешанные </w:t>
            </w:r>
            <w:r w:rsidRPr="00560958">
              <w:rPr>
                <w:sz w:val="12"/>
                <w:szCs w:val="12"/>
              </w:rPr>
              <w:lastRenderedPageBreak/>
              <w:t>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sz w:val="12"/>
                <w:szCs w:val="12"/>
              </w:rPr>
            </w:pPr>
            <w:r w:rsidRPr="00560958">
              <w:rPr>
                <w:bCs/>
                <w:sz w:val="12"/>
                <w:szCs w:val="12"/>
              </w:rPr>
              <w:lastRenderedPageBreak/>
              <w:t>20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 Адамовка, земельный участок расположен в северо-западной части кадастрового квартала 56:02:0106001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56:02:0106001:606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35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 Комсомольский, ул. Гагарина, земельный участок расположен в западной части кадастрового квартала 56:02:0601001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56:02:0601001:1503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34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Российская 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р-н, п. Адамовка, ул. Ленина, земельный участок расположен в северо-восточной части кадастрового квартала 56:02:0103021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56:02:0103021:510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Российская 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р-н, п. Комсомольский,  земельный участок расположен в западной части кадастрового квартала 56:02:0601001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56:02:0601001:1337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52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Российская 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р-н, п. Адамовка, ул. Майская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56:02:0103011:541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65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Март-ноябрь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Сельскохозяйственные товары (корма)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ст. Теренсай, ул. Железнодорожная, дом 1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56:02:1101002:93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34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 Комсомольский, ул. </w:t>
            </w:r>
            <w:proofErr w:type="spellStart"/>
            <w:r w:rsidRPr="00560958">
              <w:rPr>
                <w:sz w:val="12"/>
                <w:szCs w:val="12"/>
              </w:rPr>
              <w:t>Новосадовая</w:t>
            </w:r>
            <w:proofErr w:type="spellEnd"/>
            <w:r w:rsidRPr="00560958">
              <w:rPr>
                <w:sz w:val="12"/>
                <w:szCs w:val="12"/>
              </w:rPr>
              <w:t>, земельный участок расположен в центральной части кадастрового квартала 56:02:0601001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56:02:0601001:1343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24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 Комсомольский, земельный участок расположен в юго-западной части кадастрового квартала 56:02:0601001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56:02:0601001:1359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40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 Адамовка, земельный участок расположен в центральной части кадастрового квартала 56:02:0103018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56:02:0103018:348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Ритуальные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Российская 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р-</w:t>
            </w:r>
            <w:proofErr w:type="spellStart"/>
            <w:r w:rsidRPr="00560958">
              <w:rPr>
                <w:sz w:val="12"/>
                <w:szCs w:val="12"/>
              </w:rPr>
              <w:t>н</w:t>
            </w:r>
            <w:proofErr w:type="gramStart"/>
            <w:r w:rsidRPr="00560958">
              <w:rPr>
                <w:sz w:val="12"/>
                <w:szCs w:val="12"/>
              </w:rPr>
              <w:t>,Б</w:t>
            </w:r>
            <w:proofErr w:type="gramEnd"/>
            <w:r w:rsidRPr="00560958">
              <w:rPr>
                <w:sz w:val="12"/>
                <w:szCs w:val="12"/>
              </w:rPr>
              <w:t>рацлавка</w:t>
            </w:r>
            <w:proofErr w:type="spellEnd"/>
            <w:r w:rsidRPr="00560958">
              <w:rPr>
                <w:sz w:val="12"/>
                <w:szCs w:val="12"/>
              </w:rPr>
              <w:t xml:space="preserve"> с, Целинная ул.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56:02:0301001:1121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Российская 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  р-н, Адамовка </w:t>
            </w:r>
            <w:proofErr w:type="gramStart"/>
            <w:r w:rsidRPr="00560958">
              <w:rPr>
                <w:sz w:val="12"/>
                <w:szCs w:val="12"/>
              </w:rPr>
              <w:t>п</w:t>
            </w:r>
            <w:proofErr w:type="gramEnd"/>
            <w:r w:rsidRPr="00560958">
              <w:rPr>
                <w:sz w:val="12"/>
                <w:szCs w:val="12"/>
              </w:rPr>
              <w:t xml:space="preserve">, Чапаева </w:t>
            </w:r>
            <w:proofErr w:type="spellStart"/>
            <w:r w:rsidRPr="00560958">
              <w:rPr>
                <w:sz w:val="12"/>
                <w:szCs w:val="12"/>
              </w:rPr>
              <w:t>ул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56:02:0103018:538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 Адамовка, ул. Заречная, 2б.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56:02:0103030:248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28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10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  <w:shd w:val="clear" w:color="auto" w:fill="F8F9FA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Адамовка, ул. Майская, 68А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bCs/>
                <w:color w:val="000000"/>
                <w:sz w:val="12"/>
                <w:szCs w:val="12"/>
                <w:shd w:val="clear" w:color="auto" w:fill="FFFFFF"/>
              </w:rPr>
              <w:t>56:02:0103019:164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150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Сезонное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  <w:shd w:val="clear" w:color="auto" w:fill="F8F9FA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Федерация, Оренбургская область, </w:t>
            </w:r>
            <w:proofErr w:type="spellStart"/>
            <w:r w:rsidRPr="00560958">
              <w:rPr>
                <w:color w:val="000000"/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color w:val="000000"/>
                <w:sz w:val="12"/>
                <w:szCs w:val="12"/>
              </w:rPr>
              <w:t xml:space="preserve"> район, п. Адамовка, ул. Майская, 68А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bCs/>
                <w:color w:val="000000"/>
                <w:sz w:val="12"/>
                <w:szCs w:val="12"/>
                <w:shd w:val="clear" w:color="auto" w:fill="FFFFFF"/>
              </w:rPr>
              <w:t>56:02:0103019:164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150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Сезонное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Адамовка, угол ул. Школьная – ул. Истая </w:t>
            </w:r>
            <w:proofErr w:type="spellStart"/>
            <w:r w:rsidRPr="00560958">
              <w:rPr>
                <w:color w:val="000000"/>
                <w:sz w:val="12"/>
                <w:szCs w:val="12"/>
              </w:rPr>
              <w:t>Ищанова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7,5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Киоск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Молоко и молочная продукция, мясные полуфабрикаты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Адамовка, ул. Майская напротив магазина «Магнит»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7,5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Киоск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Молоко и молочная продукция, мясные полуфабрикаты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Адамовка, ул. Красногвардейская в районе магазина «</w:t>
            </w:r>
            <w:proofErr w:type="gramStart"/>
            <w:r w:rsidRPr="00560958">
              <w:rPr>
                <w:color w:val="000000"/>
                <w:sz w:val="12"/>
                <w:szCs w:val="12"/>
              </w:rPr>
              <w:t>Красное</w:t>
            </w:r>
            <w:proofErr w:type="gramEnd"/>
            <w:r w:rsidRPr="00560958">
              <w:rPr>
                <w:color w:val="000000"/>
                <w:sz w:val="12"/>
                <w:szCs w:val="12"/>
              </w:rPr>
              <w:t xml:space="preserve"> Белое»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18,0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560958">
              <w:rPr>
                <w:sz w:val="12"/>
                <w:szCs w:val="12"/>
              </w:rPr>
              <w:t>Изготовле</w:t>
            </w:r>
            <w:proofErr w:type="spellEnd"/>
            <w:r w:rsidRPr="00560958">
              <w:rPr>
                <w:sz w:val="12"/>
                <w:szCs w:val="12"/>
              </w:rPr>
              <w:t xml:space="preserve"> </w:t>
            </w:r>
            <w:proofErr w:type="spellStart"/>
            <w:r w:rsidRPr="00560958">
              <w:rPr>
                <w:sz w:val="12"/>
                <w:szCs w:val="12"/>
              </w:rPr>
              <w:t>ние</w:t>
            </w:r>
            <w:proofErr w:type="spellEnd"/>
            <w:proofErr w:type="gramEnd"/>
            <w:r w:rsidRPr="00560958">
              <w:rPr>
                <w:sz w:val="12"/>
                <w:szCs w:val="12"/>
              </w:rPr>
              <w:t xml:space="preserve"> </w:t>
            </w:r>
            <w:proofErr w:type="spellStart"/>
            <w:r w:rsidRPr="00560958">
              <w:rPr>
                <w:sz w:val="12"/>
                <w:szCs w:val="12"/>
              </w:rPr>
              <w:t>Шаурмы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Адамовка, ул. Майская в районе магазина «Магнит»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18,0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Фрукты и овощи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</w:t>
            </w:r>
            <w:r w:rsidRPr="00560958">
              <w:rPr>
                <w:sz w:val="12"/>
                <w:szCs w:val="12"/>
              </w:rPr>
              <w:lastRenderedPageBreak/>
              <w:t xml:space="preserve">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 Комсомольский, ул. Целинная (в районе дома Целинная,6)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15,0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 xml:space="preserve">Смешанные </w:t>
            </w:r>
            <w:r w:rsidRPr="00560958">
              <w:rPr>
                <w:sz w:val="12"/>
                <w:szCs w:val="12"/>
              </w:rPr>
              <w:lastRenderedPageBreak/>
              <w:t>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lastRenderedPageBreak/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lastRenderedPageBreak/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Адамовка, ул. Майская в районе магазина «Магнит»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12,0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 Комсомольский, ул. Целинная  (в районе дома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15,0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42577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60958">
              <w:rPr>
                <w:color w:val="000000"/>
                <w:sz w:val="12"/>
                <w:szCs w:val="12"/>
              </w:rPr>
              <w:t>Джарлинский</w:t>
            </w:r>
            <w:proofErr w:type="spellEnd"/>
            <w:r w:rsidRPr="00560958">
              <w:rPr>
                <w:color w:val="000000"/>
                <w:sz w:val="12"/>
                <w:szCs w:val="12"/>
              </w:rPr>
              <w:t>, ул. Пионерская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30,0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6A5B0F">
        <w:trPr>
          <w:trHeight w:val="5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  <w:lang w:val="en-US"/>
              </w:rPr>
            </w:pPr>
            <w:r w:rsidRPr="00560958">
              <w:rPr>
                <w:sz w:val="12"/>
                <w:szCs w:val="12"/>
                <w:lang w:val="en-US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</w:t>
            </w:r>
            <w:r w:rsidRPr="00560958">
              <w:rPr>
                <w:sz w:val="12"/>
                <w:szCs w:val="12"/>
                <w:lang w:val="en-US"/>
              </w:rPr>
              <w:t>c</w:t>
            </w:r>
            <w:r w:rsidRPr="00560958">
              <w:rPr>
                <w:sz w:val="12"/>
                <w:szCs w:val="12"/>
              </w:rPr>
              <w:t xml:space="preserve">. </w:t>
            </w:r>
            <w:proofErr w:type="spellStart"/>
            <w:r w:rsidRPr="00560958">
              <w:rPr>
                <w:sz w:val="12"/>
                <w:szCs w:val="12"/>
              </w:rPr>
              <w:t>Елизаветинка</w:t>
            </w:r>
            <w:proofErr w:type="spellEnd"/>
            <w:r w:rsidRPr="00560958">
              <w:rPr>
                <w:sz w:val="12"/>
                <w:szCs w:val="12"/>
              </w:rPr>
              <w:t xml:space="preserve">, ул. </w:t>
            </w:r>
            <w:proofErr w:type="spellStart"/>
            <w:r w:rsidRPr="00560958">
              <w:rPr>
                <w:sz w:val="12"/>
                <w:szCs w:val="12"/>
              </w:rPr>
              <w:t>Калиева</w:t>
            </w:r>
            <w:proofErr w:type="spellEnd"/>
            <w:r w:rsidRPr="00560958">
              <w:rPr>
                <w:sz w:val="12"/>
                <w:szCs w:val="12"/>
              </w:rPr>
              <w:t xml:space="preserve">  (в районе дома 14.1)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22,5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Смешанные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6A5B0F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Адамовка, ул. Майская в районе магазина «Магнит»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18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Собственное 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  <w:tr w:rsidR="00425771" w:rsidRPr="00560958" w:rsidTr="006A5B0F">
        <w:trPr>
          <w:trHeight w:val="3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60958">
              <w:rPr>
                <w:color w:val="000000"/>
                <w:sz w:val="12"/>
                <w:szCs w:val="12"/>
              </w:rPr>
              <w:t xml:space="preserve">Российская </w:t>
            </w:r>
            <w:r w:rsidRPr="00560958">
              <w:rPr>
                <w:sz w:val="12"/>
                <w:szCs w:val="12"/>
              </w:rPr>
              <w:t xml:space="preserve">Федерация, Оренбургская область, </w:t>
            </w:r>
            <w:proofErr w:type="spellStart"/>
            <w:r w:rsidRPr="00560958">
              <w:rPr>
                <w:sz w:val="12"/>
                <w:szCs w:val="12"/>
              </w:rPr>
              <w:t>Адамовский</w:t>
            </w:r>
            <w:proofErr w:type="spellEnd"/>
            <w:r w:rsidRPr="00560958">
              <w:rPr>
                <w:sz w:val="12"/>
                <w:szCs w:val="12"/>
              </w:rPr>
              <w:t xml:space="preserve"> район, п.</w:t>
            </w:r>
            <w:r w:rsidRPr="00560958">
              <w:rPr>
                <w:color w:val="000000"/>
                <w:sz w:val="12"/>
                <w:szCs w:val="12"/>
              </w:rPr>
              <w:t xml:space="preserve"> Адамовка, ул. Майская в районе магазина «Магнит»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12 м</w:t>
            </w:r>
            <w:proofErr w:type="gramStart"/>
            <w:r w:rsidRPr="00560958">
              <w:rPr>
                <w:sz w:val="12"/>
                <w:szCs w:val="1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Круглогодичное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autoSpaceDE w:val="0"/>
              <w:autoSpaceDN w:val="0"/>
              <w:adjustRightInd w:val="0"/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Собственное 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71" w:rsidRPr="00560958" w:rsidRDefault="00425771" w:rsidP="00425771">
            <w:pPr>
              <w:spacing w:line="240" w:lineRule="auto"/>
              <w:ind w:right="57" w:firstLine="0"/>
              <w:jc w:val="center"/>
              <w:rPr>
                <w:sz w:val="12"/>
                <w:szCs w:val="12"/>
              </w:rPr>
            </w:pPr>
            <w:r w:rsidRPr="00560958">
              <w:rPr>
                <w:sz w:val="12"/>
                <w:szCs w:val="12"/>
              </w:rPr>
              <w:t>5 лет</w:t>
            </w:r>
          </w:p>
        </w:tc>
      </w:tr>
    </w:tbl>
    <w:p w:rsidR="00D3040E" w:rsidRPr="00D3040E" w:rsidRDefault="00D3040E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3040E" w:rsidRPr="00D3040E" w:rsidRDefault="00D3040E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4798A6F" wp14:editId="15C082D1">
            <wp:extent cx="581025" cy="742950"/>
            <wp:effectExtent l="0" t="0" r="9525" b="0"/>
            <wp:docPr id="16" name="Рисунок 1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7322DB" w:rsidRPr="007322DB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832FC3" w:rsidRDefault="006A5B0F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07.05</w:t>
      </w:r>
      <w:r w:rsidR="007322DB">
        <w:rPr>
          <w:rFonts w:cs="Times New Roman"/>
          <w:sz w:val="12"/>
          <w:szCs w:val="12"/>
        </w:rPr>
        <w:t>.2024</w:t>
      </w:r>
      <w:r w:rsidR="007322DB" w:rsidRPr="00832FC3">
        <w:rPr>
          <w:rFonts w:cs="Times New Roman"/>
          <w:sz w:val="12"/>
          <w:szCs w:val="12"/>
        </w:rPr>
        <w:t xml:space="preserve">                         </w:t>
      </w:r>
      <w:r w:rsidR="007322DB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7322DB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7322DB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459</w:t>
      </w:r>
      <w:r w:rsidR="007322DB" w:rsidRPr="00832FC3">
        <w:rPr>
          <w:rFonts w:cs="Times New Roman"/>
          <w:sz w:val="12"/>
          <w:szCs w:val="12"/>
        </w:rPr>
        <w:t>-п</w:t>
      </w:r>
    </w:p>
    <w:p w:rsidR="007322DB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6A5B0F" w:rsidRDefault="006A5B0F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6A5B0F" w:rsidRPr="008D5268" w:rsidRDefault="006A5B0F" w:rsidP="006A5B0F">
      <w:pPr>
        <w:spacing w:line="240" w:lineRule="auto"/>
        <w:ind w:firstLine="0"/>
        <w:jc w:val="center"/>
        <w:rPr>
          <w:rFonts w:cs="Times New Roman"/>
          <w:sz w:val="12"/>
          <w:szCs w:val="12"/>
        </w:rPr>
      </w:pPr>
      <w:r w:rsidRPr="008D5268">
        <w:rPr>
          <w:rFonts w:cs="Times New Roman"/>
          <w:sz w:val="12"/>
          <w:szCs w:val="12"/>
        </w:rPr>
        <w:t xml:space="preserve">О признании </w:t>
      </w:r>
      <w:proofErr w:type="gramStart"/>
      <w:r w:rsidRPr="008D5268">
        <w:rPr>
          <w:rFonts w:cs="Times New Roman"/>
          <w:sz w:val="12"/>
          <w:szCs w:val="12"/>
        </w:rPr>
        <w:t>утратившими</w:t>
      </w:r>
      <w:proofErr w:type="gramEnd"/>
      <w:r w:rsidRPr="008D5268">
        <w:rPr>
          <w:rFonts w:cs="Times New Roman"/>
          <w:sz w:val="12"/>
          <w:szCs w:val="12"/>
        </w:rPr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Pr="008D5268">
        <w:rPr>
          <w:rFonts w:cs="Times New Roman"/>
          <w:sz w:val="12"/>
          <w:szCs w:val="12"/>
        </w:rPr>
        <w:t>Адамовский</w:t>
      </w:r>
      <w:proofErr w:type="spellEnd"/>
      <w:r w:rsidRPr="008D5268">
        <w:rPr>
          <w:rFonts w:cs="Times New Roman"/>
          <w:sz w:val="12"/>
          <w:szCs w:val="12"/>
        </w:rPr>
        <w:t xml:space="preserve"> район</w:t>
      </w:r>
    </w:p>
    <w:p w:rsidR="006A5B0F" w:rsidRPr="008D5268" w:rsidRDefault="006A5B0F" w:rsidP="006A5B0F">
      <w:pPr>
        <w:spacing w:line="240" w:lineRule="auto"/>
        <w:ind w:right="113"/>
        <w:jc w:val="center"/>
        <w:rPr>
          <w:rFonts w:cs="Times New Roman"/>
          <w:sz w:val="12"/>
          <w:szCs w:val="12"/>
        </w:rPr>
      </w:pPr>
    </w:p>
    <w:p w:rsidR="006A5B0F" w:rsidRDefault="006A5B0F" w:rsidP="006A5B0F">
      <w:pPr>
        <w:pStyle w:val="aff4"/>
        <w:ind w:right="113" w:firstLine="709"/>
        <w:rPr>
          <w:sz w:val="12"/>
          <w:szCs w:val="12"/>
        </w:rPr>
      </w:pPr>
      <w:r w:rsidRPr="008D5268">
        <w:rPr>
          <w:sz w:val="12"/>
          <w:szCs w:val="12"/>
        </w:rPr>
        <w:t xml:space="preserve">В соответствии с Уставом муниципального образования </w:t>
      </w:r>
      <w:proofErr w:type="spellStart"/>
      <w:r w:rsidRPr="008D5268">
        <w:rPr>
          <w:sz w:val="12"/>
          <w:szCs w:val="12"/>
        </w:rPr>
        <w:t>Адамовский</w:t>
      </w:r>
      <w:proofErr w:type="spellEnd"/>
      <w:r w:rsidRPr="008D5268">
        <w:rPr>
          <w:sz w:val="12"/>
          <w:szCs w:val="12"/>
        </w:rPr>
        <w:t xml:space="preserve"> район, решением Совета депутатов от 22.09.2017 № 293 «Об утверждении Положения «О системе муниципальных правовых актов муниципального </w:t>
      </w:r>
      <w:r>
        <w:rPr>
          <w:sz w:val="12"/>
          <w:szCs w:val="12"/>
        </w:rPr>
        <w:t xml:space="preserve">образования  </w:t>
      </w:r>
      <w:proofErr w:type="spellStart"/>
      <w:r>
        <w:rPr>
          <w:sz w:val="12"/>
          <w:szCs w:val="12"/>
        </w:rPr>
        <w:t>Адамовский</w:t>
      </w:r>
      <w:proofErr w:type="spellEnd"/>
      <w:r>
        <w:rPr>
          <w:sz w:val="12"/>
          <w:szCs w:val="12"/>
        </w:rPr>
        <w:t xml:space="preserve"> район»:</w:t>
      </w:r>
    </w:p>
    <w:p w:rsidR="006A5B0F" w:rsidRDefault="006A5B0F" w:rsidP="006A5B0F">
      <w:pPr>
        <w:pStyle w:val="aff4"/>
        <w:ind w:right="113" w:firstLine="709"/>
        <w:rPr>
          <w:sz w:val="12"/>
          <w:szCs w:val="12"/>
        </w:rPr>
      </w:pPr>
      <w:r>
        <w:rPr>
          <w:sz w:val="12"/>
          <w:szCs w:val="12"/>
        </w:rPr>
        <w:t xml:space="preserve">1. </w:t>
      </w:r>
      <w:r w:rsidRPr="008D5268">
        <w:rPr>
          <w:sz w:val="12"/>
          <w:szCs w:val="12"/>
        </w:rPr>
        <w:t>Признать утратившими силу:</w:t>
      </w:r>
    </w:p>
    <w:p w:rsidR="006A5B0F" w:rsidRDefault="006A5B0F" w:rsidP="006A5B0F">
      <w:pPr>
        <w:pStyle w:val="aff4"/>
        <w:ind w:right="113" w:firstLine="709"/>
        <w:rPr>
          <w:sz w:val="12"/>
          <w:szCs w:val="12"/>
        </w:rPr>
      </w:pPr>
      <w:r>
        <w:rPr>
          <w:sz w:val="12"/>
          <w:szCs w:val="12"/>
        </w:rPr>
        <w:t xml:space="preserve">1.1. </w:t>
      </w:r>
      <w:r w:rsidRPr="008D5268">
        <w:rPr>
          <w:sz w:val="12"/>
          <w:szCs w:val="12"/>
        </w:rPr>
        <w:t xml:space="preserve">Постановление администрации муниципального образования </w:t>
      </w:r>
      <w:proofErr w:type="spellStart"/>
      <w:r w:rsidRPr="008D5268">
        <w:rPr>
          <w:sz w:val="12"/>
          <w:szCs w:val="12"/>
        </w:rPr>
        <w:t>Адамовский</w:t>
      </w:r>
      <w:proofErr w:type="spellEnd"/>
      <w:r w:rsidRPr="008D5268">
        <w:rPr>
          <w:sz w:val="12"/>
          <w:szCs w:val="12"/>
        </w:rPr>
        <w:t xml:space="preserve"> район Оренбургской области от 18.11.2019 № 1107-п «Об </w:t>
      </w:r>
      <w:proofErr w:type="spellStart"/>
      <w:r w:rsidRPr="008D5268">
        <w:rPr>
          <w:sz w:val="12"/>
          <w:szCs w:val="12"/>
        </w:rPr>
        <w:t>Адамовской</w:t>
      </w:r>
      <w:proofErr w:type="spellEnd"/>
      <w:r w:rsidRPr="008D5268">
        <w:rPr>
          <w:sz w:val="12"/>
          <w:szCs w:val="12"/>
        </w:rPr>
        <w:t xml:space="preserve"> районной комиссии по определен</w:t>
      </w:r>
      <w:r>
        <w:rPr>
          <w:sz w:val="12"/>
          <w:szCs w:val="12"/>
        </w:rPr>
        <w:t>ию стажа муниципальной службы»;</w:t>
      </w:r>
    </w:p>
    <w:p w:rsidR="006A5B0F" w:rsidRDefault="006A5B0F" w:rsidP="006A5B0F">
      <w:pPr>
        <w:pStyle w:val="aff4"/>
        <w:ind w:right="113" w:firstLine="709"/>
        <w:rPr>
          <w:sz w:val="12"/>
          <w:szCs w:val="12"/>
        </w:rPr>
      </w:pPr>
      <w:r>
        <w:rPr>
          <w:sz w:val="12"/>
          <w:szCs w:val="12"/>
        </w:rPr>
        <w:t xml:space="preserve">1.2. </w:t>
      </w:r>
      <w:r w:rsidRPr="008D5268">
        <w:rPr>
          <w:sz w:val="12"/>
          <w:szCs w:val="12"/>
        </w:rPr>
        <w:t xml:space="preserve">Постановление администрации муниципального образования </w:t>
      </w:r>
      <w:proofErr w:type="spellStart"/>
      <w:r w:rsidRPr="008D5268">
        <w:rPr>
          <w:sz w:val="12"/>
          <w:szCs w:val="12"/>
        </w:rPr>
        <w:t>Адамовский</w:t>
      </w:r>
      <w:proofErr w:type="spellEnd"/>
      <w:r w:rsidRPr="008D5268">
        <w:rPr>
          <w:sz w:val="12"/>
          <w:szCs w:val="12"/>
        </w:rPr>
        <w:t xml:space="preserve"> район Оренбургской области от 12.02.2021 № 105-п «О внесении изменений в постановление администрации муниципального образования </w:t>
      </w:r>
      <w:proofErr w:type="spellStart"/>
      <w:r w:rsidRPr="008D5268">
        <w:rPr>
          <w:sz w:val="12"/>
          <w:szCs w:val="12"/>
        </w:rPr>
        <w:t>Адамовский</w:t>
      </w:r>
      <w:proofErr w:type="spellEnd"/>
      <w:r w:rsidRPr="008D5268">
        <w:rPr>
          <w:sz w:val="12"/>
          <w:szCs w:val="12"/>
        </w:rPr>
        <w:t xml:space="preserve"> район Оренбургской области от 18.11.2019 № 1107-п «Об </w:t>
      </w:r>
      <w:proofErr w:type="spellStart"/>
      <w:r w:rsidRPr="008D5268">
        <w:rPr>
          <w:sz w:val="12"/>
          <w:szCs w:val="12"/>
        </w:rPr>
        <w:t>Адамовской</w:t>
      </w:r>
      <w:proofErr w:type="spellEnd"/>
      <w:r w:rsidRPr="008D5268">
        <w:rPr>
          <w:sz w:val="12"/>
          <w:szCs w:val="12"/>
        </w:rPr>
        <w:t xml:space="preserve"> районной комиссии по определению стажа муниципальной службы». </w:t>
      </w:r>
    </w:p>
    <w:p w:rsidR="006A5B0F" w:rsidRDefault="006A5B0F" w:rsidP="006A5B0F">
      <w:pPr>
        <w:pStyle w:val="aff4"/>
        <w:ind w:right="113" w:firstLine="709"/>
        <w:rPr>
          <w:sz w:val="12"/>
          <w:szCs w:val="12"/>
        </w:rPr>
      </w:pPr>
      <w:r>
        <w:rPr>
          <w:sz w:val="12"/>
          <w:szCs w:val="12"/>
        </w:rPr>
        <w:t>2.</w:t>
      </w:r>
      <w:r w:rsidRPr="008D5268"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8D5268">
        <w:rPr>
          <w:rFonts w:ascii="Times New Roman" w:hAnsi="Times New Roman"/>
          <w:sz w:val="12"/>
          <w:szCs w:val="12"/>
        </w:rPr>
        <w:t>Контроль за</w:t>
      </w:r>
      <w:proofErr w:type="gramEnd"/>
      <w:r w:rsidRPr="008D5268">
        <w:rPr>
          <w:rFonts w:ascii="Times New Roman" w:hAnsi="Times New Roman"/>
          <w:sz w:val="12"/>
          <w:szCs w:val="12"/>
        </w:rPr>
        <w:t xml:space="preserve"> исполнением настоящего постановления оставляю за собой.</w:t>
      </w:r>
    </w:p>
    <w:p w:rsidR="006A5B0F" w:rsidRPr="008D5268" w:rsidRDefault="006A5B0F" w:rsidP="006A5B0F">
      <w:pPr>
        <w:pStyle w:val="aff4"/>
        <w:ind w:right="113" w:firstLine="709"/>
        <w:rPr>
          <w:sz w:val="12"/>
          <w:szCs w:val="12"/>
        </w:rPr>
      </w:pPr>
      <w:r w:rsidRPr="008D5268">
        <w:rPr>
          <w:sz w:val="12"/>
          <w:szCs w:val="12"/>
        </w:rPr>
        <w:t>3</w:t>
      </w:r>
      <w:bookmarkStart w:id="0" w:name="sub_6"/>
      <w:r w:rsidRPr="008D5268">
        <w:rPr>
          <w:sz w:val="12"/>
          <w:szCs w:val="12"/>
        </w:rPr>
        <w:t xml:space="preserve">. Постановление вступает в силу </w:t>
      </w:r>
      <w:bookmarkEnd w:id="0"/>
      <w:r w:rsidRPr="008D5268">
        <w:rPr>
          <w:sz w:val="12"/>
          <w:szCs w:val="12"/>
        </w:rPr>
        <w:t>после официального опубликования в информационном бюллетене «</w:t>
      </w:r>
      <w:proofErr w:type="spellStart"/>
      <w:r w:rsidRPr="008D5268">
        <w:rPr>
          <w:sz w:val="12"/>
          <w:szCs w:val="12"/>
        </w:rPr>
        <w:t>Адамовский</w:t>
      </w:r>
      <w:proofErr w:type="spellEnd"/>
      <w:r w:rsidRPr="008D5268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8D5268">
        <w:rPr>
          <w:sz w:val="12"/>
          <w:szCs w:val="12"/>
        </w:rPr>
        <w:t>Адамовский</w:t>
      </w:r>
      <w:proofErr w:type="spellEnd"/>
      <w:r w:rsidRPr="008D5268">
        <w:rPr>
          <w:sz w:val="12"/>
          <w:szCs w:val="12"/>
        </w:rPr>
        <w:t xml:space="preserve"> район.</w:t>
      </w:r>
    </w:p>
    <w:p w:rsidR="006A5B0F" w:rsidRPr="008D5268" w:rsidRDefault="006A5B0F" w:rsidP="006A5B0F">
      <w:pPr>
        <w:tabs>
          <w:tab w:val="left" w:pos="2070"/>
        </w:tabs>
        <w:spacing w:line="240" w:lineRule="auto"/>
        <w:ind w:right="113"/>
        <w:rPr>
          <w:rFonts w:cs="Times New Roman"/>
          <w:sz w:val="12"/>
          <w:szCs w:val="12"/>
        </w:rPr>
      </w:pPr>
    </w:p>
    <w:p w:rsidR="006A5B0F" w:rsidRPr="008D5268" w:rsidRDefault="006A5B0F" w:rsidP="006A5B0F">
      <w:pPr>
        <w:tabs>
          <w:tab w:val="left" w:pos="2070"/>
        </w:tabs>
        <w:spacing w:line="240" w:lineRule="auto"/>
        <w:ind w:right="113"/>
        <w:rPr>
          <w:rFonts w:cs="Times New Roman"/>
          <w:sz w:val="12"/>
          <w:szCs w:val="12"/>
        </w:rPr>
      </w:pPr>
    </w:p>
    <w:p w:rsidR="006A5B0F" w:rsidRPr="008D5268" w:rsidRDefault="006A5B0F" w:rsidP="006A5B0F">
      <w:pPr>
        <w:tabs>
          <w:tab w:val="left" w:pos="2070"/>
        </w:tabs>
        <w:spacing w:line="240" w:lineRule="auto"/>
        <w:ind w:right="113"/>
        <w:rPr>
          <w:rFonts w:cs="Times New Roman"/>
          <w:sz w:val="12"/>
          <w:szCs w:val="12"/>
        </w:rPr>
      </w:pPr>
      <w:r w:rsidRPr="008D5268">
        <w:rPr>
          <w:rFonts w:cs="Times New Roman"/>
          <w:sz w:val="12"/>
          <w:szCs w:val="12"/>
        </w:rPr>
        <w:t>Глава муниципального образова</w:t>
      </w:r>
      <w:r>
        <w:rPr>
          <w:rFonts w:cs="Times New Roman"/>
          <w:sz w:val="12"/>
          <w:szCs w:val="12"/>
        </w:rPr>
        <w:t xml:space="preserve">ния                                                                                                                                                              </w:t>
      </w:r>
      <w:r w:rsidRPr="008D5268">
        <w:rPr>
          <w:rFonts w:cs="Times New Roman"/>
          <w:sz w:val="12"/>
          <w:szCs w:val="12"/>
        </w:rPr>
        <w:t xml:space="preserve">   С.В. </w:t>
      </w:r>
      <w:proofErr w:type="spellStart"/>
      <w:r w:rsidRPr="008D5268">
        <w:rPr>
          <w:rFonts w:cs="Times New Roman"/>
          <w:sz w:val="12"/>
          <w:szCs w:val="12"/>
        </w:rPr>
        <w:t>Чехович</w:t>
      </w:r>
      <w:proofErr w:type="spellEnd"/>
    </w:p>
    <w:p w:rsidR="006A7385" w:rsidRDefault="006A7385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6A7385" w:rsidRDefault="006A7385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6A7385" w:rsidRPr="003E7A00" w:rsidRDefault="006A7385" w:rsidP="006A7385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6A7385" w:rsidRDefault="006A7385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6A7385" w:rsidRDefault="006A7385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6A7385" w:rsidRPr="00974240" w:rsidRDefault="006A7385" w:rsidP="006A7385">
      <w:pPr>
        <w:suppressAutoHyphens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ИЗВЕЩЕНИЕ № 03/2024</w:t>
      </w:r>
    </w:p>
    <w:p w:rsidR="006A7385" w:rsidRPr="00974240" w:rsidRDefault="006A7385" w:rsidP="006A7385">
      <w:pPr>
        <w:suppressAutoHyphens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 xml:space="preserve">о проведении электронного аукциона на право заключения договоров аренды земельных участков </w:t>
      </w:r>
    </w:p>
    <w:p w:rsidR="006A7385" w:rsidRPr="00974240" w:rsidRDefault="006A7385" w:rsidP="006A7385">
      <w:pPr>
        <w:suppressAutoHyphens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Отдел по земельн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о-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имущественным отношениям администрации муниципального образования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район Оренбургской области (далее- организатор аукциона, уполномоченный орган) на основании постановления администрации муниципального образования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район от 07.05.2024 № 460-п  «Об организации и проведении электронного аукциона на право заключения договоров аренды земельных участков» извещает население о проведении электронного аукциона на право заключения договоров аренды земельных участков. </w:t>
      </w:r>
    </w:p>
    <w:p w:rsidR="006A7385" w:rsidRPr="00974240" w:rsidRDefault="006A7385" w:rsidP="006A7385">
      <w:pPr>
        <w:widowControl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Calibri" w:cs="Times New Roman"/>
          <w:sz w:val="12"/>
          <w:szCs w:val="12"/>
        </w:rPr>
        <w:t>Извещение о проведен</w:t>
      </w:r>
      <w:proofErr w:type="gramStart"/>
      <w:r w:rsidRPr="00974240">
        <w:rPr>
          <w:rFonts w:eastAsia="Calibri" w:cs="Times New Roman"/>
          <w:sz w:val="12"/>
          <w:szCs w:val="12"/>
        </w:rPr>
        <w:t>ии ау</w:t>
      </w:r>
      <w:proofErr w:type="gramEnd"/>
      <w:r w:rsidRPr="00974240">
        <w:rPr>
          <w:rFonts w:eastAsia="Calibri" w:cs="Times New Roman"/>
          <w:sz w:val="12"/>
          <w:szCs w:val="12"/>
        </w:rPr>
        <w:t>кциона находится в открытом доступе и размещено:</w:t>
      </w:r>
    </w:p>
    <w:p w:rsidR="006A7385" w:rsidRPr="00974240" w:rsidRDefault="006A7385" w:rsidP="006A7385">
      <w:pPr>
        <w:widowControl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Calibri" w:cs="Times New Roman"/>
          <w:sz w:val="12"/>
          <w:szCs w:val="12"/>
        </w:rPr>
        <w:t xml:space="preserve">- на официальном сайте Российской Федерации в информационно-телекоммуникационной сети «Интернет» </w:t>
      </w:r>
      <w:hyperlink r:id="rId11" w:history="1">
        <w:r w:rsidRPr="00974240">
          <w:rPr>
            <w:rFonts w:eastAsia="Calibri" w:cs="Times New Roman"/>
            <w:sz w:val="12"/>
            <w:szCs w:val="12"/>
          </w:rPr>
          <w:t>www.torgi.gov.ru</w:t>
        </w:r>
      </w:hyperlink>
      <w:r w:rsidRPr="00974240">
        <w:rPr>
          <w:rFonts w:eastAsia="Calibri" w:cs="Times New Roman"/>
          <w:sz w:val="12"/>
          <w:szCs w:val="12"/>
        </w:rPr>
        <w:t>;</w:t>
      </w:r>
    </w:p>
    <w:p w:rsidR="006A7385" w:rsidRPr="00974240" w:rsidRDefault="006A7385" w:rsidP="006A7385">
      <w:pPr>
        <w:widowControl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Calibri" w:cs="Times New Roman"/>
          <w:sz w:val="12"/>
          <w:szCs w:val="12"/>
        </w:rPr>
        <w:t xml:space="preserve">- на информационно-телекоммуникационной сети «Интернет» </w:t>
      </w:r>
      <w:hyperlink r:id="rId12" w:history="1">
        <w:r w:rsidRPr="00974240">
          <w:rPr>
            <w:rFonts w:eastAsia="Calibri" w:cs="Times New Roman"/>
            <w:color w:val="0000FF"/>
            <w:sz w:val="12"/>
            <w:szCs w:val="12"/>
            <w:u w:val="single"/>
          </w:rPr>
          <w:t>www.rts-tender.</w:t>
        </w:r>
        <w:proofErr w:type="spellStart"/>
        <w:r w:rsidRPr="00974240">
          <w:rPr>
            <w:rFonts w:eastAsia="Calibri" w:cs="Times New Roman"/>
            <w:color w:val="0000FF"/>
            <w:sz w:val="12"/>
            <w:szCs w:val="12"/>
            <w:u w:val="single"/>
            <w:lang w:val="en-US"/>
          </w:rPr>
          <w:t>ru</w:t>
        </w:r>
        <w:proofErr w:type="spellEnd"/>
      </w:hyperlink>
      <w:r w:rsidRPr="00974240">
        <w:rPr>
          <w:rFonts w:eastAsia="Calibri" w:cs="Times New Roman"/>
          <w:sz w:val="12"/>
          <w:szCs w:val="12"/>
        </w:rPr>
        <w:t>;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color w:val="000000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</w:rPr>
        <w:t xml:space="preserve"> - на официальном сайте администрации муниципального образования </w:t>
      </w:r>
      <w:proofErr w:type="spellStart"/>
      <w:r w:rsidRPr="00974240">
        <w:rPr>
          <w:rFonts w:eastAsia="Calibri" w:cs="Times New Roman"/>
          <w:sz w:val="12"/>
          <w:szCs w:val="12"/>
        </w:rPr>
        <w:t>Адамовский</w:t>
      </w:r>
      <w:proofErr w:type="spellEnd"/>
      <w:r w:rsidRPr="00974240">
        <w:rPr>
          <w:rFonts w:eastAsia="Calibri" w:cs="Times New Roman"/>
          <w:sz w:val="12"/>
          <w:szCs w:val="12"/>
        </w:rPr>
        <w:t xml:space="preserve"> район в  </w:t>
      </w:r>
      <w:proofErr w:type="spellStart"/>
      <w:r w:rsidRPr="00974240">
        <w:rPr>
          <w:rFonts w:eastAsia="Times New Roman" w:cs="Times New Roman"/>
          <w:color w:val="000000"/>
          <w:sz w:val="12"/>
          <w:szCs w:val="12"/>
          <w:u w:val="single"/>
          <w:lang w:val="en-US" w:eastAsia="ru-RU"/>
        </w:rPr>
        <w:t>mo</w:t>
      </w:r>
      <w:proofErr w:type="spellEnd"/>
      <w:r w:rsidRPr="00974240">
        <w:rPr>
          <w:rFonts w:eastAsia="Times New Roman" w:cs="Times New Roman"/>
          <w:color w:val="000000"/>
          <w:sz w:val="12"/>
          <w:szCs w:val="12"/>
          <w:u w:val="single"/>
          <w:lang w:eastAsia="ru-RU"/>
        </w:rPr>
        <w:t>-</w:t>
      </w:r>
      <w:r w:rsidRPr="00974240">
        <w:rPr>
          <w:rFonts w:eastAsia="Times New Roman" w:cs="Times New Roman"/>
          <w:color w:val="000000"/>
          <w:sz w:val="12"/>
          <w:szCs w:val="12"/>
          <w:u w:val="single"/>
          <w:lang w:val="en-US" w:eastAsia="ru-RU"/>
        </w:rPr>
        <w:t>ad</w:t>
      </w:r>
      <w:r w:rsidRPr="00974240">
        <w:rPr>
          <w:rFonts w:eastAsia="Times New Roman" w:cs="Times New Roman"/>
          <w:color w:val="000000"/>
          <w:sz w:val="12"/>
          <w:szCs w:val="12"/>
          <w:u w:val="single"/>
          <w:lang w:eastAsia="ru-RU"/>
        </w:rPr>
        <w:t>.</w:t>
      </w:r>
      <w:r w:rsidRPr="00974240">
        <w:rPr>
          <w:rFonts w:eastAsia="Times New Roman" w:cs="Times New Roman"/>
          <w:color w:val="000000"/>
          <w:sz w:val="12"/>
          <w:szCs w:val="12"/>
          <w:u w:val="single"/>
          <w:lang w:val="en-US" w:eastAsia="ru-RU"/>
        </w:rPr>
        <w:t>orb</w:t>
      </w:r>
      <w:r w:rsidRPr="00974240">
        <w:rPr>
          <w:rFonts w:eastAsia="Times New Roman" w:cs="Times New Roman"/>
          <w:color w:val="000000"/>
          <w:sz w:val="12"/>
          <w:szCs w:val="12"/>
          <w:u w:val="single"/>
          <w:lang w:eastAsia="ru-RU"/>
        </w:rPr>
        <w:t>.</w:t>
      </w:r>
      <w:proofErr w:type="spellStart"/>
      <w:r w:rsidRPr="00974240">
        <w:rPr>
          <w:rFonts w:eastAsia="Times New Roman" w:cs="Times New Roman"/>
          <w:color w:val="000000"/>
          <w:sz w:val="12"/>
          <w:szCs w:val="12"/>
          <w:u w:val="single"/>
          <w:lang w:val="en-US" w:eastAsia="ru-RU"/>
        </w:rPr>
        <w:t>ru</w:t>
      </w:r>
      <w:proofErr w:type="spellEnd"/>
      <w:r w:rsidRPr="00974240">
        <w:rPr>
          <w:rFonts w:eastAsia="Times New Roman" w:cs="Times New Roman"/>
          <w:color w:val="000000"/>
          <w:sz w:val="12"/>
          <w:szCs w:val="12"/>
          <w:lang w:eastAsia="ru-RU"/>
        </w:rPr>
        <w:t>;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color w:val="000000"/>
          <w:sz w:val="12"/>
          <w:szCs w:val="12"/>
          <w:lang w:eastAsia="ru-RU"/>
        </w:rPr>
      </w:pPr>
      <w:r w:rsidRPr="00974240">
        <w:rPr>
          <w:rFonts w:eastAsia="Times New Roman" w:cs="Times New Roman"/>
          <w:color w:val="000000"/>
          <w:sz w:val="12"/>
          <w:szCs w:val="12"/>
          <w:lang w:eastAsia="ru-RU"/>
        </w:rPr>
        <w:t>- в информационном бюллетене «</w:t>
      </w:r>
      <w:proofErr w:type="spellStart"/>
      <w:r w:rsidRPr="00974240">
        <w:rPr>
          <w:rFonts w:eastAsia="Times New Roman"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974240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вестник».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Calibri" w:cs="Times New Roman"/>
          <w:sz w:val="12"/>
          <w:szCs w:val="12"/>
        </w:rPr>
        <w:t xml:space="preserve"> </w:t>
      </w:r>
      <w:r w:rsidRPr="00974240">
        <w:rPr>
          <w:rFonts w:eastAsia="Times New Roman" w:cs="Times New Roman"/>
          <w:sz w:val="12"/>
          <w:szCs w:val="12"/>
          <w:lang w:eastAsia="ar-SA"/>
        </w:rPr>
        <w:t>Предмет аукциона: право заключения договоров аренды земельных участков.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Наименование и характеристика объектов аренды: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bookmarkStart w:id="1" w:name="_Hlk157546428"/>
      <w:r w:rsidRPr="00974240">
        <w:rPr>
          <w:rFonts w:eastAsia="Times New Roman" w:cs="Times New Roman"/>
          <w:b/>
          <w:sz w:val="12"/>
          <w:szCs w:val="12"/>
          <w:lang w:eastAsia="ar-SA"/>
        </w:rPr>
        <w:t xml:space="preserve">Лот № 1: </w:t>
      </w:r>
      <w:r w:rsidRPr="00974240">
        <w:rPr>
          <w:rFonts w:eastAsia="Times New Roman"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56:02:0605001:2 из земель категории: Земли сельскохозяйственного назначения, общей площадью 2296868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(пастбища), расположенный по адресу: обл. 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Оренбургская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, р-н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>, земельный участок в северо-западной части кадастрового квартала 56:02:0605001.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5 лет.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11487 (Одиннадцать тысяч четыреста восемьдесят семь) руб.63 коп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 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 на основании пункта 14 статьи 39.11 Земельного кодекса РФ: </w:t>
      </w:r>
      <w:r w:rsidRPr="00974240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Шаг аукциона: 344 (Триста сорок четыре) руб. 62 коп.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11487 (Одиннадцать тысяч четыреста восемьдесят семь) руб.63 коп.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b/>
          <w:sz w:val="12"/>
          <w:szCs w:val="12"/>
          <w:lang w:eastAsia="ar-SA"/>
        </w:rPr>
        <w:t>Лот № 2:</w:t>
      </w:r>
      <w:r w:rsidRPr="00974240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56:02:0000000:2446 из земель категории: Земли сельскохозяйственного назначения, общей площадью 170834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Овощеводство, 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расположенный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район, земельный участок  расположен в северо-западной части кадастрового квартала 56:02:0000000.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5 лет.</w:t>
      </w:r>
    </w:p>
    <w:p w:rsidR="006A7385" w:rsidRPr="00974240" w:rsidRDefault="006A7385" w:rsidP="006A5B0F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1933 (Одна тысяча девятьсот тридцать три) руб.08 коп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 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 на основании пункта 14 статьи 39.11 Земельного кодекса РФ: </w:t>
      </w:r>
      <w:r w:rsidRPr="00974240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6A7385" w:rsidRPr="00974240" w:rsidRDefault="006A7385" w:rsidP="006A5B0F">
      <w:pPr>
        <w:widowControl w:val="0"/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57 (Пятьдесят семь) руб. 99 коп.</w:t>
      </w:r>
    </w:p>
    <w:p w:rsidR="006A7385" w:rsidRPr="00974240" w:rsidRDefault="006A7385" w:rsidP="006A5B0F">
      <w:pPr>
        <w:widowControl w:val="0"/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1933 (Одна тысяча девятьсот тридцать три) руб.08 коп.</w:t>
      </w:r>
    </w:p>
    <w:p w:rsidR="006A7385" w:rsidRPr="00974240" w:rsidRDefault="006A7385" w:rsidP="006A5B0F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6A7385" w:rsidRPr="00974240" w:rsidRDefault="006A7385" w:rsidP="006A5B0F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b/>
          <w:sz w:val="12"/>
          <w:szCs w:val="12"/>
          <w:lang w:eastAsia="ar-SA"/>
        </w:rPr>
        <w:t xml:space="preserve">Лот № 3: </w:t>
      </w:r>
      <w:r w:rsidRPr="00974240">
        <w:rPr>
          <w:rFonts w:eastAsia="Times New Roman"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56:02:0805001:306 из земель категории: Земли сельскохозяйственного назначения, общей площадью 2774916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Сенокошение, 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расположенный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р-н, земельный участок  расположен в центральной части кадастрового квартала 56:02:0805001.</w:t>
      </w:r>
    </w:p>
    <w:p w:rsidR="006A7385" w:rsidRPr="00974240" w:rsidRDefault="006A7385" w:rsidP="006A5B0F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5 лет.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38293 (Тридцать восемь тысяч двести девяносто три) руб.84 коп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 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 на основании пункта 14 статьи 39.11 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lastRenderedPageBreak/>
        <w:t xml:space="preserve">Земельного кодекса РФ: </w:t>
      </w:r>
      <w:r w:rsidRPr="00974240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1148 (Одна тысяча сто сорок восемь) руб. 81 коп.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38293 (Тридцать восемь тысяч двести девяносто три) руб.84 коп.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b/>
          <w:sz w:val="12"/>
          <w:szCs w:val="12"/>
          <w:lang w:eastAsia="ar-SA"/>
        </w:rPr>
        <w:t xml:space="preserve">Лот № 4: </w:t>
      </w:r>
      <w:r w:rsidRPr="00974240">
        <w:rPr>
          <w:rFonts w:eastAsia="Times New Roman"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56:02:0802001:486 из земель категории: Земли населенных пунктов, общей площадью 756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Хранение и переработка сельскохозяйственной продукции, 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расположенный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р-н,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Новосовхозный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п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>, земельный участок расположен в центральной части кадастрового квартала 56:02:0802001.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10 лет.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158 (Сто пятьдесят восемь) руб.53 коп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на основании пункта 14 статьи 39.11 Земельного кодекса РФ: </w:t>
      </w:r>
      <w:r w:rsidRPr="00974240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Шаг аукциона: 4 (четыре) руб. 75 коп.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158 (Сто пятьдесят восемь) руб.53 коп.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Технические условия подключения объекта к сетям инженерно-технического обеспечения: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</w:t>
      </w:r>
      <w:r w:rsidRPr="00974240">
        <w:rPr>
          <w:rFonts w:eastAsia="Times New Roman" w:cs="Times New Roman"/>
          <w:bCs/>
          <w:color w:val="000000"/>
          <w:spacing w:val="-6"/>
          <w:sz w:val="12"/>
          <w:szCs w:val="12"/>
          <w:lang w:eastAsia="ru-RU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(письмо АО «Газпром газораспределение Оренбург» от 06.05.2024г.); </w:t>
      </w:r>
      <w:r w:rsidRPr="00974240">
        <w:rPr>
          <w:rFonts w:eastAsia="Times New Roman" w:cs="Times New Roman"/>
          <w:bCs/>
          <w:spacing w:val="-6"/>
          <w:sz w:val="12"/>
          <w:szCs w:val="12"/>
          <w:lang w:eastAsia="ru-RU"/>
        </w:rPr>
        <w:t>техническая возможность подключения объекта к сетям водоснабжения не имеется (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письмо Администрации муниципального образования 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Обильновский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 сельсовет 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Адамовского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 района от 03.05.2024г.</w:t>
      </w:r>
      <w:r w:rsidRPr="00974240">
        <w:rPr>
          <w:rFonts w:eastAsia="Times New Roman" w:cs="Times New Roman"/>
          <w:bCs/>
          <w:spacing w:val="-6"/>
          <w:sz w:val="12"/>
          <w:szCs w:val="12"/>
          <w:lang w:eastAsia="ru-RU"/>
        </w:rPr>
        <w:t xml:space="preserve">); </w:t>
      </w:r>
      <w:r w:rsidRPr="00974240">
        <w:rPr>
          <w:rFonts w:eastAsia="Times New Roman" w:cs="Times New Roman"/>
          <w:sz w:val="12"/>
          <w:szCs w:val="12"/>
          <w:lang w:eastAsia="ru-RU"/>
        </w:rPr>
        <w:t>техническая возможность присоединения к сетям электроснабжения  имеется (письмо филиала ПАО «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Россети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 Волга»- «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Оренбургэнерго</w:t>
      </w:r>
      <w:proofErr w:type="gramStart"/>
      <w:r w:rsidRPr="00974240">
        <w:rPr>
          <w:rFonts w:eastAsia="Times New Roman" w:cs="Times New Roman"/>
          <w:sz w:val="12"/>
          <w:szCs w:val="12"/>
          <w:lang w:eastAsia="ru-RU"/>
        </w:rPr>
        <w:t>»В</w:t>
      </w:r>
      <w:proofErr w:type="gramEnd"/>
      <w:r w:rsidRPr="00974240">
        <w:rPr>
          <w:rFonts w:eastAsia="Times New Roman" w:cs="Times New Roman"/>
          <w:sz w:val="12"/>
          <w:szCs w:val="12"/>
          <w:lang w:eastAsia="ru-RU"/>
        </w:rPr>
        <w:t>осточное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 производственное отделение от 06.05.2024г.). 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 xml:space="preserve">Территория зонирования </w:t>
      </w:r>
      <w:bookmarkStart w:id="2" w:name="_Toc78495027"/>
      <w:r w:rsidRPr="00974240">
        <w:rPr>
          <w:rFonts w:eastAsia="Times New Roman" w:cs="Times New Roman"/>
          <w:sz w:val="12"/>
          <w:szCs w:val="12"/>
          <w:lang w:eastAsia="ru-RU"/>
        </w:rPr>
        <w:t>П-1(</w:t>
      </w:r>
      <w:r w:rsidRPr="00974240">
        <w:rPr>
          <w:rFonts w:eastAsia="Times New Roman" w:cs="Times New Roman"/>
          <w:sz w:val="12"/>
          <w:szCs w:val="12"/>
          <w:lang w:val="en-US" w:eastAsia="ru-RU"/>
        </w:rPr>
        <w:t>IV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) Зона производственно-коммунальных объектов </w:t>
      </w:r>
      <w:r w:rsidRPr="00974240">
        <w:rPr>
          <w:rFonts w:eastAsia="Times New Roman" w:cs="Times New Roman"/>
          <w:sz w:val="12"/>
          <w:szCs w:val="12"/>
          <w:lang w:val="en-US" w:eastAsia="ru-RU"/>
        </w:rPr>
        <w:t>IV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класса вредности</w:t>
      </w:r>
      <w:bookmarkEnd w:id="2"/>
      <w:r w:rsidRPr="00974240">
        <w:rPr>
          <w:rFonts w:eastAsia="Times New Roman" w:cs="Times New Roman"/>
          <w:sz w:val="12"/>
          <w:szCs w:val="12"/>
          <w:lang w:eastAsia="ru-RU"/>
        </w:rPr>
        <w:t>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Описание вида разрешенного использования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Размещение зданий, сооружений, используемых для производства, хранения, первичной и глубокой переработки сельскохозяйственной продукции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bookmarkEnd w:id="1"/>
    <w:p w:rsidR="006A7385" w:rsidRPr="00974240" w:rsidRDefault="006A7385" w:rsidP="006A7385">
      <w:pPr>
        <w:widowControl w:val="0"/>
        <w:autoSpaceDE w:val="0"/>
        <w:autoSpaceDN w:val="0"/>
        <w:adjustRightInd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Times New Roman" w:cs="Times New Roman"/>
          <w:bCs/>
          <w:sz w:val="12"/>
          <w:szCs w:val="12"/>
          <w:lang w:eastAsia="ru-RU"/>
        </w:rPr>
        <w:t>Не подлежат установлению.</w:t>
      </w:r>
    </w:p>
    <w:p w:rsidR="006A7385" w:rsidRPr="00974240" w:rsidRDefault="006A7385" w:rsidP="006A7385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bCs/>
          <w:sz w:val="12"/>
          <w:szCs w:val="12"/>
          <w:lang w:eastAsia="ru-RU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</w:t>
      </w:r>
      <w:r w:rsidRPr="00974240">
        <w:rPr>
          <w:rFonts w:eastAsia="Times New Roman" w:cs="Times New Roman"/>
          <w:bCs/>
          <w:sz w:val="12"/>
          <w:szCs w:val="12"/>
          <w:lang w:eastAsia="ru-RU"/>
        </w:rPr>
        <w:t>80%.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b/>
          <w:sz w:val="12"/>
          <w:szCs w:val="12"/>
          <w:lang w:eastAsia="ar-SA"/>
        </w:rPr>
        <w:t xml:space="preserve">Лот № 5: </w:t>
      </w:r>
      <w:r w:rsidRPr="00974240">
        <w:rPr>
          <w:rFonts w:eastAsia="Times New Roman"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56:02:0702001:1441 из земель категории: Земли населенных пунктов, общей площадью 14892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Хранение и переработка сельскохозяйственной продукции, 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расположенный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район, Майский поселок, земельный участок расположен в северо-восточной части кадастрового квартала 56:02:0702001.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10 лет.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6064 (Шесть тысяч шестьдесят четыре) руб.76 коп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на основании пункта 14 статьи 39.11 Земельного кодекса РФ: </w:t>
      </w:r>
      <w:r w:rsidRPr="00974240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181 (Сто восемьдесят один) руб. 94 коп.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6064 (Шесть тысяч шестьдесят четыре) руб.76 коп</w:t>
      </w:r>
      <w:r w:rsidRPr="00974240">
        <w:rPr>
          <w:rFonts w:eastAsia="Times New Roman" w:cs="Times New Roman"/>
          <w:b/>
          <w:sz w:val="12"/>
          <w:szCs w:val="12"/>
          <w:lang w:eastAsia="ru-RU"/>
        </w:rPr>
        <w:t>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Технические условия подключения объекта к сетям инженерно-технического обеспечения: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</w:t>
      </w:r>
      <w:r w:rsidRPr="00974240">
        <w:rPr>
          <w:rFonts w:eastAsia="Times New Roman" w:cs="Times New Roman"/>
          <w:bCs/>
          <w:color w:val="000000"/>
          <w:spacing w:val="-6"/>
          <w:sz w:val="12"/>
          <w:szCs w:val="12"/>
          <w:lang w:eastAsia="ru-RU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(письмо АО «Газпром газораспределение Оренбург» от 06.05.2024г.); </w:t>
      </w:r>
      <w:r w:rsidRPr="00974240">
        <w:rPr>
          <w:rFonts w:eastAsia="Times New Roman" w:cs="Times New Roman"/>
          <w:bCs/>
          <w:spacing w:val="-6"/>
          <w:sz w:val="12"/>
          <w:szCs w:val="12"/>
          <w:lang w:eastAsia="ru-RU"/>
        </w:rPr>
        <w:t>техническая возможность подключения объекта к сетям водоснабжения  имеется (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письмо Администрации муниципального образования Майский сельсовет 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Адамовского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 района от 06.05.2024г.</w:t>
      </w:r>
      <w:r w:rsidRPr="00974240">
        <w:rPr>
          <w:rFonts w:eastAsia="Times New Roman" w:cs="Times New Roman"/>
          <w:bCs/>
          <w:spacing w:val="-6"/>
          <w:sz w:val="12"/>
          <w:szCs w:val="12"/>
          <w:lang w:eastAsia="ru-RU"/>
        </w:rPr>
        <w:t xml:space="preserve">); </w:t>
      </w:r>
      <w:r w:rsidRPr="00974240">
        <w:rPr>
          <w:rFonts w:eastAsia="Times New Roman" w:cs="Times New Roman"/>
          <w:sz w:val="12"/>
          <w:szCs w:val="12"/>
          <w:lang w:eastAsia="ru-RU"/>
        </w:rPr>
        <w:t>техническая возможность присоединения к сетям электроснабжения  имеется (письмо филиала ПАО «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Россети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 Волга»- «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Оренбургэнерго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» Восточное производственное отделение от 06.05.2024г.). </w:t>
      </w:r>
    </w:p>
    <w:p w:rsidR="006A7385" w:rsidRPr="00974240" w:rsidRDefault="006A7385" w:rsidP="006A7385">
      <w:pPr>
        <w:widowControl w:val="0"/>
        <w:spacing w:line="240" w:lineRule="auto"/>
        <w:outlineLvl w:val="1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 xml:space="preserve">Территория зонирования </w:t>
      </w:r>
      <w:r w:rsidRPr="00974240">
        <w:rPr>
          <w:rFonts w:eastAsia="Times New Roman" w:cs="Times New Roman"/>
          <w:sz w:val="12"/>
          <w:szCs w:val="12"/>
          <w:lang w:eastAsia="ru-RU"/>
        </w:rPr>
        <w:t>СХ-2.  Зона, занятая объектами сельскохозяйственного назначения.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Описание вида разрешенного использования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Размещение зданий, сооружений, используемых для производства, хранения, первичной и глубокой переработки сельскохозяйственной продукции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6A7385" w:rsidRPr="00974240" w:rsidRDefault="006A7385" w:rsidP="006A7385">
      <w:pPr>
        <w:widowControl w:val="0"/>
        <w:autoSpaceDE w:val="0"/>
        <w:autoSpaceDN w:val="0"/>
        <w:adjustRightInd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Times New Roman" w:cs="Times New Roman"/>
          <w:bCs/>
          <w:sz w:val="12"/>
          <w:szCs w:val="12"/>
          <w:lang w:eastAsia="ru-RU"/>
        </w:rPr>
        <w:t>Не подлежат установлению.</w:t>
      </w:r>
    </w:p>
    <w:p w:rsidR="006A7385" w:rsidRPr="00974240" w:rsidRDefault="006A7385" w:rsidP="006A7385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bCs/>
          <w:sz w:val="12"/>
          <w:szCs w:val="12"/>
          <w:lang w:eastAsia="ru-RU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</w:r>
      <w:r w:rsidRPr="00974240">
        <w:rPr>
          <w:rFonts w:eastAsia="Times New Roman" w:cs="Times New Roman"/>
          <w:bCs/>
          <w:sz w:val="12"/>
          <w:szCs w:val="12"/>
          <w:lang w:eastAsia="ru-RU"/>
        </w:rPr>
        <w:t xml:space="preserve"> Не подлежит установлению.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b/>
          <w:sz w:val="12"/>
          <w:szCs w:val="12"/>
          <w:lang w:eastAsia="ar-SA"/>
        </w:rPr>
      </w:pPr>
      <w:r w:rsidRPr="00974240">
        <w:rPr>
          <w:rFonts w:eastAsia="Times New Roman" w:cs="Times New Roman"/>
          <w:b/>
          <w:sz w:val="12"/>
          <w:szCs w:val="12"/>
          <w:lang w:eastAsia="ar-SA"/>
        </w:rPr>
        <w:t>Лот № 6:</w:t>
      </w:r>
      <w:r w:rsidRPr="00974240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56:02:0103010:459 из земель категории: Земли населенных пунктов, общей площадью 310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., с 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разрешенный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использованием: Магазины, </w:t>
      </w:r>
      <w:proofErr w:type="gramStart"/>
      <w:r w:rsidRPr="00974240">
        <w:rPr>
          <w:rFonts w:eastAsia="Times New Roman" w:cs="Times New Roman"/>
          <w:sz w:val="12"/>
          <w:szCs w:val="12"/>
          <w:lang w:eastAsia="ar-SA"/>
        </w:rPr>
        <w:t>расположенный</w:t>
      </w:r>
      <w:proofErr w:type="gram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по адресу: Российская  Федерация, Оренбургская область, </w:t>
      </w:r>
      <w:proofErr w:type="spellStart"/>
      <w:r w:rsidRPr="00974240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974240">
        <w:rPr>
          <w:rFonts w:eastAsia="Times New Roman" w:cs="Times New Roman"/>
          <w:sz w:val="12"/>
          <w:szCs w:val="12"/>
          <w:lang w:eastAsia="ar-SA"/>
        </w:rPr>
        <w:t xml:space="preserve"> район, Адамовка поселок, Майская улица.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10 лет.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4537 (Четыре тысячи пятьсот тридцать семь) руб.65 коп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</w:t>
      </w:r>
      <w:proofErr w:type="gramStart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на основании пункта 14 статьи 39.11 Земельного кодекса РФ: </w:t>
      </w:r>
      <w:r w:rsidRPr="00974240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136 (Сто тридцать шесть) руб. 12 коп.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4537 (Четыре тысячи пятьсот тридцать семь) руб.65 коп.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Технические условия подключения объекта к сетям инженерно-технического обеспечения: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</w:t>
      </w:r>
      <w:r w:rsidRPr="00974240">
        <w:rPr>
          <w:rFonts w:eastAsia="Times New Roman" w:cs="Times New Roman"/>
          <w:bCs/>
          <w:color w:val="000000"/>
          <w:spacing w:val="-6"/>
          <w:sz w:val="12"/>
          <w:szCs w:val="12"/>
          <w:lang w:eastAsia="ru-RU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(письмо АО «Газпром газораспределение Оренбург» от 06.05.2024г.); </w:t>
      </w:r>
      <w:r w:rsidRPr="00974240">
        <w:rPr>
          <w:rFonts w:eastAsia="Times New Roman" w:cs="Times New Roman"/>
          <w:bCs/>
          <w:spacing w:val="-6"/>
          <w:sz w:val="12"/>
          <w:szCs w:val="12"/>
          <w:lang w:eastAsia="ru-RU"/>
        </w:rPr>
        <w:t>техническая возможность подключения объекта к сетям водоснабжения  имеется (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письмо Администрации муниципального образования Майский  поссовет 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Адамовского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 района от 03.05.2024г.</w:t>
      </w:r>
      <w:r w:rsidRPr="00974240">
        <w:rPr>
          <w:rFonts w:eastAsia="Times New Roman" w:cs="Times New Roman"/>
          <w:bCs/>
          <w:spacing w:val="-6"/>
          <w:sz w:val="12"/>
          <w:szCs w:val="12"/>
          <w:lang w:eastAsia="ru-RU"/>
        </w:rPr>
        <w:t xml:space="preserve">); </w:t>
      </w:r>
      <w:r w:rsidRPr="00974240">
        <w:rPr>
          <w:rFonts w:eastAsia="Times New Roman" w:cs="Times New Roman"/>
          <w:sz w:val="12"/>
          <w:szCs w:val="12"/>
          <w:lang w:eastAsia="ru-RU"/>
        </w:rPr>
        <w:t>техническая возможность присоединения к сетям электроснабжения  имеется (письмо филиала АО «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Оренбургкоммунэлектросеть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»- </w:t>
      </w:r>
      <w:proofErr w:type="spellStart"/>
      <w:r w:rsidRPr="00974240">
        <w:rPr>
          <w:rFonts w:eastAsia="Times New Roman" w:cs="Times New Roman"/>
          <w:sz w:val="12"/>
          <w:szCs w:val="12"/>
          <w:lang w:eastAsia="ru-RU"/>
        </w:rPr>
        <w:t>Орские</w:t>
      </w:r>
      <w:proofErr w:type="spellEnd"/>
      <w:r w:rsidRPr="00974240">
        <w:rPr>
          <w:rFonts w:eastAsia="Times New Roman" w:cs="Times New Roman"/>
          <w:sz w:val="12"/>
          <w:szCs w:val="12"/>
          <w:lang w:eastAsia="ru-RU"/>
        </w:rPr>
        <w:t xml:space="preserve"> КЭС от 06.05.2024г.). </w:t>
      </w:r>
    </w:p>
    <w:p w:rsidR="006A7385" w:rsidRPr="00974240" w:rsidRDefault="006A7385" w:rsidP="006A7385">
      <w:pPr>
        <w:widowControl w:val="0"/>
        <w:spacing w:line="240" w:lineRule="auto"/>
        <w:outlineLvl w:val="1"/>
        <w:rPr>
          <w:rFonts w:eastAsia="Times New Roman" w:cs="Times New Roman"/>
          <w:b/>
          <w:bCs/>
          <w:sz w:val="12"/>
          <w:szCs w:val="12"/>
          <w:u w:val="single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Территория зонирования О-1</w:t>
      </w:r>
      <w:r w:rsidRPr="00974240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 Зона делового, общественного и коммерческого назначения.</w:t>
      </w:r>
    </w:p>
    <w:p w:rsidR="006A7385" w:rsidRPr="00974240" w:rsidRDefault="006A7385" w:rsidP="006A7385">
      <w:pPr>
        <w:widowControl w:val="0"/>
        <w:spacing w:line="240" w:lineRule="auto"/>
        <w:outlineLvl w:val="1"/>
        <w:rPr>
          <w:rFonts w:eastAsia="Times New Roman" w:cs="Times New Roman"/>
          <w:b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Описание вида разрешенного использования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Размещение объектов капитального строительства, предназначенных для продажи товаров, торговая площадь которых составляет до 5000 кв. м</w:t>
      </w:r>
      <w:proofErr w:type="gramStart"/>
      <w:r w:rsidRPr="00974240">
        <w:rPr>
          <w:rFonts w:eastAsia="Times New Roman" w:cs="Times New Roman"/>
          <w:b/>
          <w:sz w:val="12"/>
          <w:szCs w:val="12"/>
          <w:lang w:eastAsia="ru-RU"/>
        </w:rPr>
        <w:t xml:space="preserve"> .</w:t>
      </w:r>
      <w:proofErr w:type="gramEnd"/>
    </w:p>
    <w:p w:rsidR="006A7385" w:rsidRPr="00974240" w:rsidRDefault="006A7385" w:rsidP="006A7385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sz w:val="12"/>
          <w:szCs w:val="12"/>
          <w:lang w:eastAsia="ru-RU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Минимальная площадь – 100  Максимальная площадь – 500 Максимальное количество этажей – 2.</w:t>
      </w:r>
    </w:p>
    <w:p w:rsidR="006A7385" w:rsidRPr="00974240" w:rsidRDefault="006A7385" w:rsidP="006A7385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74240">
        <w:rPr>
          <w:rFonts w:eastAsia="Times New Roman" w:cs="Times New Roman"/>
          <w:sz w:val="12"/>
          <w:szCs w:val="12"/>
          <w:lang w:eastAsia="ru-RU"/>
        </w:rPr>
        <w:t>Минимальный отступ зданий, строений, сооружений от границ земельного участка, со стороны, выходящей: на улицу - 5 м, на проезд -3 м</w:t>
      </w:r>
    </w:p>
    <w:p w:rsidR="006A7385" w:rsidRPr="00974240" w:rsidRDefault="006A7385" w:rsidP="006A7385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974240">
        <w:rPr>
          <w:rFonts w:eastAsia="Times New Roman" w:cs="Times New Roman"/>
          <w:b/>
          <w:bCs/>
          <w:sz w:val="12"/>
          <w:szCs w:val="12"/>
          <w:lang w:eastAsia="ru-RU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</w:r>
      <w:r w:rsidRPr="00974240">
        <w:rPr>
          <w:rFonts w:eastAsia="Times New Roman" w:cs="Times New Roman"/>
          <w:sz w:val="12"/>
          <w:szCs w:val="12"/>
          <w:lang w:eastAsia="ru-RU"/>
        </w:rPr>
        <w:t xml:space="preserve"> 40%</w:t>
      </w:r>
    </w:p>
    <w:p w:rsidR="006A7385" w:rsidRPr="00974240" w:rsidRDefault="006A7385" w:rsidP="006A7385">
      <w:pPr>
        <w:widowControl w:val="0"/>
        <w:autoSpaceDE w:val="0"/>
        <w:autoSpaceDN w:val="0"/>
        <w:adjustRightInd w:val="0"/>
        <w:spacing w:line="240" w:lineRule="auto"/>
        <w:rPr>
          <w:rFonts w:eastAsia="Calibri" w:cs="Times New Roman"/>
          <w:color w:val="0000FF"/>
          <w:sz w:val="12"/>
          <w:szCs w:val="12"/>
          <w:u w:val="single"/>
        </w:rPr>
      </w:pPr>
      <w:r w:rsidRPr="00974240">
        <w:rPr>
          <w:rFonts w:eastAsia="Calibri" w:cs="Times New Roman"/>
          <w:sz w:val="12"/>
          <w:szCs w:val="12"/>
        </w:rPr>
        <w:t xml:space="preserve">Порядок внесения задатка определяется регламентом работы </w:t>
      </w:r>
      <w:r w:rsidRPr="00974240">
        <w:rPr>
          <w:rFonts w:eastAsia="Calibri" w:cs="Times New Roman"/>
          <w:color w:val="000000"/>
          <w:sz w:val="12"/>
          <w:szCs w:val="12"/>
        </w:rPr>
        <w:t xml:space="preserve">электронной площадки Оператора </w:t>
      </w:r>
      <w:hyperlink r:id="rId13" w:history="1">
        <w:r w:rsidRPr="00974240">
          <w:rPr>
            <w:rFonts w:eastAsia="Calibri" w:cs="Times New Roman"/>
            <w:color w:val="0000FF"/>
            <w:sz w:val="12"/>
            <w:szCs w:val="12"/>
            <w:u w:val="single"/>
          </w:rPr>
          <w:t>www.rts-tender.ru</w:t>
        </w:r>
      </w:hyperlink>
      <w:r w:rsidRPr="00974240">
        <w:rPr>
          <w:rFonts w:eastAsia="Calibri" w:cs="Times New Roman"/>
          <w:color w:val="0000FF"/>
          <w:sz w:val="12"/>
          <w:szCs w:val="12"/>
          <w:u w:val="single"/>
        </w:rPr>
        <w:t>.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noProof/>
          <w:sz w:val="12"/>
          <w:szCs w:val="12"/>
          <w:lang w:eastAsia="zh-CN"/>
        </w:rPr>
      </w:pPr>
      <w:r w:rsidRPr="00974240">
        <w:rPr>
          <w:rFonts w:eastAsia="Times New Roman" w:cs="Times New Roman"/>
          <w:noProof/>
          <w:sz w:val="12"/>
          <w:szCs w:val="12"/>
          <w:lang w:eastAsia="zh-CN"/>
        </w:rPr>
        <w:t>Размер задатка в денежном выражении указан в настоящем информационном сообщении по каждому лоту.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Заявитель осуществляет перечисление денежных сре</w:t>
      </w:r>
      <w:proofErr w:type="gramStart"/>
      <w:r w:rsidRPr="00974240">
        <w:rPr>
          <w:rFonts w:eastAsia="Calibri" w:cs="Times New Roman"/>
          <w:sz w:val="12"/>
          <w:szCs w:val="12"/>
          <w:lang w:eastAsia="ru-RU"/>
        </w:rPr>
        <w:t>дств в с</w:t>
      </w:r>
      <w:proofErr w:type="gramEnd"/>
      <w:r w:rsidRPr="00974240">
        <w:rPr>
          <w:rFonts w:eastAsia="Calibri" w:cs="Times New Roman"/>
          <w:sz w:val="12"/>
          <w:szCs w:val="12"/>
          <w:lang w:eastAsia="ru-RU"/>
        </w:rPr>
        <w:t>умме задатка на следующие банковские реквизиты оператора электронной площадки: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Получатель</w:t>
      </w:r>
      <w:r w:rsidRPr="00974240">
        <w:rPr>
          <w:rFonts w:eastAsia="Calibri" w:cs="Times New Roman"/>
          <w:sz w:val="12"/>
          <w:szCs w:val="12"/>
          <w:lang w:eastAsia="ru-RU"/>
        </w:rPr>
        <w:tab/>
        <w:t xml:space="preserve">ООО «РТС-тендер» 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Наименование банка</w:t>
      </w:r>
      <w:r w:rsidRPr="00974240">
        <w:rPr>
          <w:rFonts w:eastAsia="Calibri" w:cs="Times New Roman"/>
          <w:sz w:val="12"/>
          <w:szCs w:val="12"/>
          <w:lang w:eastAsia="ru-RU"/>
        </w:rPr>
        <w:tab/>
        <w:t>Филиал «Корпоративный» ПАО «</w:t>
      </w:r>
      <w:proofErr w:type="spellStart"/>
      <w:r w:rsidRPr="00974240">
        <w:rPr>
          <w:rFonts w:eastAsia="Calibri" w:cs="Times New Roman"/>
          <w:sz w:val="12"/>
          <w:szCs w:val="12"/>
          <w:lang w:eastAsia="ru-RU"/>
        </w:rPr>
        <w:t>Совкомбанк</w:t>
      </w:r>
      <w:proofErr w:type="spellEnd"/>
      <w:r w:rsidRPr="00974240">
        <w:rPr>
          <w:rFonts w:eastAsia="Calibri" w:cs="Times New Roman"/>
          <w:sz w:val="12"/>
          <w:szCs w:val="12"/>
          <w:lang w:eastAsia="ru-RU"/>
        </w:rPr>
        <w:t>»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Расчетный счёт</w:t>
      </w:r>
      <w:r w:rsidRPr="00974240">
        <w:rPr>
          <w:rFonts w:eastAsia="Calibri" w:cs="Times New Roman"/>
          <w:sz w:val="12"/>
          <w:szCs w:val="12"/>
          <w:lang w:eastAsia="ru-RU"/>
        </w:rPr>
        <w:tab/>
        <w:t>40702810512030016362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Корр. счёт</w:t>
      </w:r>
      <w:r w:rsidRPr="00974240">
        <w:rPr>
          <w:rFonts w:eastAsia="Calibri" w:cs="Times New Roman"/>
          <w:sz w:val="12"/>
          <w:szCs w:val="12"/>
          <w:lang w:eastAsia="ru-RU"/>
        </w:rPr>
        <w:tab/>
        <w:t xml:space="preserve">30101810445250000360 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БИК</w:t>
      </w:r>
      <w:r w:rsidRPr="00974240">
        <w:rPr>
          <w:rFonts w:eastAsia="Calibri" w:cs="Times New Roman"/>
          <w:sz w:val="12"/>
          <w:szCs w:val="12"/>
          <w:lang w:eastAsia="ru-RU"/>
        </w:rPr>
        <w:tab/>
        <w:t>044525360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ИНН</w:t>
      </w:r>
      <w:r w:rsidRPr="00974240">
        <w:rPr>
          <w:rFonts w:eastAsia="Calibri" w:cs="Times New Roman"/>
          <w:sz w:val="12"/>
          <w:szCs w:val="12"/>
          <w:lang w:eastAsia="ru-RU"/>
        </w:rPr>
        <w:tab/>
        <w:t>7710357167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КПП</w:t>
      </w:r>
      <w:r w:rsidRPr="00974240">
        <w:rPr>
          <w:rFonts w:eastAsia="Calibri" w:cs="Times New Roman"/>
          <w:sz w:val="12"/>
          <w:szCs w:val="12"/>
          <w:lang w:eastAsia="ru-RU"/>
        </w:rPr>
        <w:tab/>
        <w:t xml:space="preserve">773001001 </w:t>
      </w:r>
    </w:p>
    <w:p w:rsidR="006A7385" w:rsidRPr="00974240" w:rsidRDefault="006A7385" w:rsidP="006A7385">
      <w:pPr>
        <w:widowControl w:val="0"/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974240">
        <w:rPr>
          <w:rFonts w:eastAsia="Calibri" w:cs="Times New Roman"/>
          <w:sz w:val="12"/>
          <w:szCs w:val="12"/>
          <w:lang w:eastAsia="ru-RU"/>
        </w:rPr>
        <w:t>Назначение платежа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При этом на счет должна поступить сумма задатка в полном объеме без учета банковского сбора. Оплата банковского сбора производится заявителем.</w:t>
      </w:r>
    </w:p>
    <w:p w:rsidR="006A7385" w:rsidRPr="00974240" w:rsidRDefault="006A7385" w:rsidP="006A7385">
      <w:pPr>
        <w:widowControl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Дата и место проведения электронного аукциона: 24.06.2024 года, 09-00 часов по местному времени, на электронной площадке:</w:t>
      </w:r>
      <w:r w:rsidRPr="00974240">
        <w:rPr>
          <w:rFonts w:eastAsia="Calibri" w:cs="Times New Roman"/>
          <w:sz w:val="12"/>
          <w:szCs w:val="12"/>
        </w:rPr>
        <w:t xml:space="preserve"> </w:t>
      </w:r>
      <w:hyperlink r:id="rId14" w:history="1">
        <w:r w:rsidRPr="00974240">
          <w:rPr>
            <w:rFonts w:eastAsia="Calibri" w:cs="Times New Roman"/>
            <w:sz w:val="12"/>
            <w:szCs w:val="12"/>
          </w:rPr>
          <w:t>www.rts-tender.ru</w:t>
        </w:r>
      </w:hyperlink>
      <w:r w:rsidRPr="00974240">
        <w:rPr>
          <w:rFonts w:eastAsia="Calibri" w:cs="Times New Roman"/>
          <w:sz w:val="12"/>
          <w:szCs w:val="12"/>
        </w:rPr>
        <w:t>.</w:t>
      </w:r>
    </w:p>
    <w:p w:rsidR="006A7385" w:rsidRPr="00974240" w:rsidRDefault="006A7385" w:rsidP="006A7385">
      <w:pPr>
        <w:widowControl w:val="0"/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sz w:val="12"/>
          <w:szCs w:val="12"/>
          <w:lang w:eastAsia="ar-SA"/>
        </w:rPr>
        <w:t xml:space="preserve">Адрес и способ подачи заявок: </w:t>
      </w:r>
    </w:p>
    <w:p w:rsidR="006A7385" w:rsidRPr="00974240" w:rsidRDefault="006A7385" w:rsidP="006A7385">
      <w:pPr>
        <w:widowControl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Calibri" w:cs="Times New Roman"/>
          <w:sz w:val="12"/>
          <w:szCs w:val="12"/>
        </w:rPr>
        <w:t xml:space="preserve">Дата и время начала приема заявок: 13.05.2024 года в 09-00 часов (местное время). </w:t>
      </w:r>
    </w:p>
    <w:p w:rsidR="006A7385" w:rsidRPr="00974240" w:rsidRDefault="006A7385" w:rsidP="006A7385">
      <w:pPr>
        <w:widowControl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Calibri" w:cs="Times New Roman"/>
          <w:sz w:val="12"/>
          <w:szCs w:val="12"/>
        </w:rPr>
        <w:t xml:space="preserve">Дата и время окончания приема заявок: 19.06.2024 года в 12-00 часов (местное время) Место приема заявок электронная площадка </w:t>
      </w:r>
      <w:hyperlink r:id="rId15" w:history="1">
        <w:r w:rsidRPr="00974240">
          <w:rPr>
            <w:rFonts w:eastAsia="Calibri" w:cs="Times New Roman"/>
            <w:sz w:val="12"/>
            <w:szCs w:val="12"/>
          </w:rPr>
          <w:t>www.rts-tender.ru</w:t>
        </w:r>
      </w:hyperlink>
      <w:r w:rsidRPr="00974240">
        <w:rPr>
          <w:rFonts w:eastAsia="Calibri" w:cs="Times New Roman"/>
          <w:sz w:val="12"/>
          <w:szCs w:val="12"/>
        </w:rPr>
        <w:t>.</w:t>
      </w:r>
    </w:p>
    <w:p w:rsidR="006A7385" w:rsidRPr="00974240" w:rsidRDefault="006A7385" w:rsidP="006A7385">
      <w:pPr>
        <w:widowControl w:val="0"/>
        <w:spacing w:line="240" w:lineRule="auto"/>
        <w:rPr>
          <w:rFonts w:eastAsia="Calibri" w:cs="Times New Roman"/>
          <w:sz w:val="12"/>
          <w:szCs w:val="12"/>
        </w:rPr>
      </w:pPr>
      <w:r w:rsidRPr="00974240">
        <w:rPr>
          <w:rFonts w:eastAsia="Calibri" w:cs="Times New Roman"/>
          <w:sz w:val="12"/>
          <w:szCs w:val="12"/>
        </w:rPr>
        <w:t>Дата, м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есто, время и порядок определения участников аукциона</w:t>
      </w:r>
      <w:r w:rsidRPr="00974240">
        <w:rPr>
          <w:rFonts w:eastAsia="Calibri" w:cs="Times New Roman"/>
          <w:sz w:val="12"/>
          <w:szCs w:val="12"/>
        </w:rPr>
        <w:t xml:space="preserve"> рассмотрения заявок: 21.06.2024года в 09-00 часов (местное время) на сайте  </w:t>
      </w:r>
      <w:hyperlink r:id="rId16" w:history="1">
        <w:r w:rsidRPr="00974240">
          <w:rPr>
            <w:rFonts w:eastAsia="Calibri" w:cs="Times New Roman"/>
            <w:sz w:val="12"/>
            <w:szCs w:val="12"/>
          </w:rPr>
          <w:t>www.rts-tender.ru</w:t>
        </w:r>
      </w:hyperlink>
      <w:r w:rsidRPr="00974240">
        <w:rPr>
          <w:rFonts w:eastAsia="Calibri" w:cs="Times New Roman"/>
          <w:sz w:val="12"/>
          <w:szCs w:val="12"/>
        </w:rPr>
        <w:t>.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Контактное лицо: Фомичева Елена Валерьевна, электронная почта </w:t>
      </w:r>
      <w:proofErr w:type="spellStart"/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fev</w:t>
      </w:r>
      <w:proofErr w:type="spell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@</w:t>
      </w:r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ad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orb</w:t>
      </w: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ru</w:t>
      </w:r>
      <w:proofErr w:type="spell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r w:rsidRPr="00974240">
        <w:rPr>
          <w:rFonts w:eastAsia="Times New Roman" w:cs="Times New Roman"/>
          <w:sz w:val="12"/>
          <w:szCs w:val="12"/>
          <w:lang w:eastAsia="ar-SA"/>
        </w:rPr>
        <w:t xml:space="preserve"> 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Форма заявки размещена на сайте </w:t>
      </w:r>
      <w:proofErr w:type="spellStart"/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torgi</w:t>
      </w:r>
      <w:proofErr w:type="spell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gov</w:t>
      </w:r>
      <w:proofErr w:type="spell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ru</w:t>
      </w:r>
      <w:proofErr w:type="spellEnd"/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Порядок приёма заявки:</w:t>
      </w:r>
      <w:r w:rsidRPr="00974240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Заявка на участие в аукционе подается путем заполнения ее электронной формы с приложением электронных образцов необходимых документов, установленных аукционной документацией, на электронной площадке РТС-Тендер Автоматизированная система торгов» </w:t>
      </w:r>
      <w:r w:rsidRPr="00974240">
        <w:rPr>
          <w:rFonts w:eastAsia="Times New Roman" w:cs="Times New Roman"/>
          <w:bCs/>
          <w:color w:val="000000"/>
          <w:sz w:val="12"/>
          <w:szCs w:val="12"/>
          <w:lang w:val="en-US" w:eastAsia="ru-RU"/>
        </w:rPr>
        <w:t>www</w:t>
      </w:r>
      <w:r w:rsidRPr="00974240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. </w:t>
      </w:r>
      <w:hyperlink r:id="rId17" w:tgtFrame="_blank" w:history="1">
        <w:r w:rsidRPr="00974240">
          <w:rPr>
            <w:rFonts w:eastAsia="Times New Roman" w:cs="Times New Roman"/>
            <w:bCs/>
            <w:sz w:val="12"/>
            <w:szCs w:val="12"/>
            <w:lang w:eastAsia="ru-RU"/>
          </w:rPr>
          <w:t>rts-tender.ru</w:t>
        </w:r>
      </w:hyperlink>
      <w:r w:rsidRPr="00974240">
        <w:rPr>
          <w:rFonts w:eastAsia="Times New Roman" w:cs="Times New Roman"/>
          <w:sz w:val="12"/>
          <w:szCs w:val="12"/>
          <w:lang w:eastAsia="ru-RU"/>
        </w:rPr>
        <w:t>. Информация о документах и правилах подачи заявок содержится в аукционной документации.</w:t>
      </w:r>
    </w:p>
    <w:p w:rsidR="006A7385" w:rsidRPr="00974240" w:rsidRDefault="006A7385" w:rsidP="006A7385">
      <w:pPr>
        <w:widowControl w:val="0"/>
        <w:suppressAutoHyphens/>
        <w:autoSpaceDN w:val="0"/>
        <w:spacing w:line="240" w:lineRule="auto"/>
        <w:rPr>
          <w:rFonts w:eastAsia="Times New Roman" w:cs="Times New Roman"/>
          <w:kern w:val="2"/>
          <w:sz w:val="12"/>
          <w:szCs w:val="12"/>
          <w:lang w:eastAsia="ar-SA"/>
        </w:rPr>
      </w:pPr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Г</w:t>
      </w:r>
      <w:r w:rsidRPr="00974240">
        <w:rPr>
          <w:rFonts w:eastAsia="Times New Roman" w:cs="Times New Roman"/>
          <w:kern w:val="2"/>
          <w:sz w:val="12"/>
          <w:szCs w:val="12"/>
          <w:lang w:eastAsia="ar-SA"/>
        </w:rPr>
        <w:t xml:space="preserve">раждане могут ознакомиться со схемой расположения земельных участков на сайте </w:t>
      </w:r>
      <w:proofErr w:type="spellStart"/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torgi</w:t>
      </w:r>
      <w:proofErr w:type="spell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gov</w:t>
      </w:r>
      <w:proofErr w:type="spell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974240">
        <w:rPr>
          <w:rFonts w:eastAsia="Times New Roman" w:cs="Times New Roman"/>
          <w:kern w:val="3"/>
          <w:sz w:val="12"/>
          <w:szCs w:val="12"/>
          <w:lang w:val="en-US" w:eastAsia="ru-RU"/>
        </w:rPr>
        <w:t>ru</w:t>
      </w:r>
      <w:proofErr w:type="spellEnd"/>
      <w:r w:rsidRPr="00974240">
        <w:rPr>
          <w:rFonts w:eastAsia="Times New Roman" w:cs="Times New Roman"/>
          <w:kern w:val="3"/>
          <w:sz w:val="12"/>
          <w:szCs w:val="12"/>
          <w:lang w:eastAsia="ru-RU"/>
        </w:rPr>
        <w:t xml:space="preserve">, </w:t>
      </w:r>
      <w:r w:rsidRPr="00974240">
        <w:rPr>
          <w:rFonts w:eastAsia="Times New Roman" w:cs="Times New Roman"/>
          <w:kern w:val="2"/>
          <w:sz w:val="12"/>
          <w:szCs w:val="12"/>
          <w:lang w:eastAsia="ar-SA"/>
        </w:rPr>
        <w:t xml:space="preserve"> круглосуточно. </w:t>
      </w:r>
    </w:p>
    <w:p w:rsidR="006A7385" w:rsidRPr="00974240" w:rsidRDefault="006A7385" w:rsidP="006A7385">
      <w:pPr>
        <w:widowControl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974240">
        <w:rPr>
          <w:rFonts w:eastAsia="Times New Roman" w:cs="Times New Roman"/>
          <w:bCs/>
          <w:sz w:val="12"/>
          <w:szCs w:val="12"/>
          <w:lang w:eastAsia="ru-RU"/>
        </w:rPr>
        <w:t xml:space="preserve">С победителя электронного аукциона или иных лиц, с которым заключается договор аренды земельного участка, находящегося в муниципальной собственности, взымается плата оператором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 w:rsidRPr="00974240">
        <w:rPr>
          <w:rFonts w:eastAsia="Times New Roman" w:cs="Times New Roman"/>
          <w:bCs/>
          <w:sz w:val="12"/>
          <w:szCs w:val="12"/>
          <w:lang w:eastAsia="ru-RU"/>
        </w:rPr>
        <w:t>взимать</w:t>
      </w:r>
      <w:proofErr w:type="gramEnd"/>
      <w:r w:rsidRPr="00974240">
        <w:rPr>
          <w:rFonts w:eastAsia="Times New Roman" w:cs="Times New Roman"/>
          <w:bCs/>
          <w:sz w:val="12"/>
          <w:szCs w:val="12"/>
          <w:lang w:eastAsia="ru-RU"/>
        </w:rPr>
        <w:t xml:space="preserve"> данную плату. Размер платы устанавливается регламентом оператора электронной площадки  </w:t>
      </w:r>
      <w:r w:rsidRPr="00974240">
        <w:rPr>
          <w:rFonts w:eastAsia="Times New Roman" w:cs="Times New Roman"/>
          <w:bCs/>
          <w:sz w:val="12"/>
          <w:szCs w:val="12"/>
          <w:lang w:val="en-US" w:eastAsia="ru-RU"/>
        </w:rPr>
        <w:t>www</w:t>
      </w:r>
      <w:r w:rsidRPr="00974240">
        <w:rPr>
          <w:rFonts w:eastAsia="Times New Roman" w:cs="Times New Roman"/>
          <w:bCs/>
          <w:sz w:val="12"/>
          <w:szCs w:val="12"/>
          <w:lang w:eastAsia="ru-RU"/>
        </w:rPr>
        <w:t>.</w:t>
      </w:r>
      <w:proofErr w:type="spellStart"/>
      <w:r w:rsidRPr="00974240">
        <w:rPr>
          <w:rFonts w:eastAsia="Calibri" w:cs="Times New Roman"/>
          <w:sz w:val="12"/>
          <w:szCs w:val="12"/>
        </w:rPr>
        <w:fldChar w:fldCharType="begin"/>
      </w:r>
      <w:r w:rsidRPr="00974240">
        <w:rPr>
          <w:rFonts w:eastAsia="Calibri" w:cs="Times New Roman"/>
          <w:sz w:val="12"/>
          <w:szCs w:val="12"/>
        </w:rPr>
        <w:instrText xml:space="preserve"> HYPERLINK "http://www.rts-tender/" </w:instrText>
      </w:r>
      <w:r w:rsidRPr="00974240">
        <w:rPr>
          <w:rFonts w:eastAsia="Calibri" w:cs="Times New Roman"/>
          <w:sz w:val="12"/>
          <w:szCs w:val="12"/>
        </w:rPr>
        <w:fldChar w:fldCharType="separate"/>
      </w:r>
      <w:r w:rsidRPr="00974240">
        <w:rPr>
          <w:rFonts w:eastAsia="Calibri" w:cs="Times New Roman"/>
          <w:sz w:val="12"/>
          <w:szCs w:val="12"/>
        </w:rPr>
        <w:t>rts-tender</w:t>
      </w:r>
      <w:proofErr w:type="spellEnd"/>
      <w:r w:rsidRPr="00974240">
        <w:rPr>
          <w:rFonts w:eastAsia="Calibri" w:cs="Times New Roman"/>
          <w:sz w:val="12"/>
          <w:szCs w:val="12"/>
        </w:rPr>
        <w:fldChar w:fldCharType="end"/>
      </w:r>
      <w:r w:rsidRPr="00974240">
        <w:rPr>
          <w:rFonts w:eastAsia="Calibri" w:cs="Times New Roman"/>
          <w:sz w:val="12"/>
          <w:szCs w:val="12"/>
        </w:rPr>
        <w:t>.</w:t>
      </w:r>
      <w:proofErr w:type="spellStart"/>
      <w:r w:rsidRPr="00974240">
        <w:rPr>
          <w:rFonts w:eastAsia="Calibri" w:cs="Times New Roman"/>
          <w:sz w:val="12"/>
          <w:szCs w:val="12"/>
          <w:lang w:val="en-US"/>
        </w:rPr>
        <w:t>ru</w:t>
      </w:r>
      <w:proofErr w:type="spellEnd"/>
      <w:r w:rsidRPr="00974240">
        <w:rPr>
          <w:rFonts w:eastAsia="Calibri" w:cs="Times New Roman"/>
          <w:sz w:val="12"/>
          <w:szCs w:val="12"/>
        </w:rPr>
        <w:t xml:space="preserve"> </w:t>
      </w:r>
      <w:r w:rsidRPr="00974240">
        <w:rPr>
          <w:rFonts w:eastAsia="Times New Roman" w:cs="Times New Roman"/>
          <w:bCs/>
          <w:sz w:val="12"/>
          <w:szCs w:val="12"/>
          <w:lang w:eastAsia="ru-RU"/>
        </w:rPr>
        <w:t xml:space="preserve"> и тарифами.</w:t>
      </w:r>
    </w:p>
    <w:p w:rsidR="006A7385" w:rsidRPr="006A7385" w:rsidRDefault="006A7385" w:rsidP="006A7385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sz w:val="12"/>
          <w:szCs w:val="12"/>
          <w:u w:val="none"/>
          <w:lang w:val="ru-RU"/>
        </w:rPr>
      </w:pPr>
    </w:p>
    <w:p w:rsidR="002B1159" w:rsidRPr="00970D01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  <w:lang w:val="x-none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Pr="00970D01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  <w:bookmarkStart w:id="3" w:name="_GoBack"/>
      <w:bookmarkEnd w:id="3"/>
    </w:p>
    <w:sectPr w:rsidR="00893378" w:rsidRPr="00970D01" w:rsidSect="006A5B0F">
      <w:headerReference w:type="even" r:id="rId18"/>
      <w:headerReference w:type="default" r:id="rId19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19" w:rsidRDefault="009D6019" w:rsidP="00B56384">
      <w:pPr>
        <w:spacing w:line="240" w:lineRule="auto"/>
      </w:pPr>
      <w:r>
        <w:separator/>
      </w:r>
    </w:p>
  </w:endnote>
  <w:endnote w:type="continuationSeparator" w:id="0">
    <w:p w:rsidR="009D6019" w:rsidRDefault="009D6019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19" w:rsidRDefault="009D6019" w:rsidP="00B56384">
      <w:pPr>
        <w:spacing w:line="240" w:lineRule="auto"/>
      </w:pPr>
      <w:r>
        <w:separator/>
      </w:r>
    </w:p>
  </w:footnote>
  <w:footnote w:type="continuationSeparator" w:id="0">
    <w:p w:rsidR="009D6019" w:rsidRDefault="009D6019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Pr="000260FA" w:rsidRDefault="001E231D" w:rsidP="000260FA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17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5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29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1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33"/>
  </w:num>
  <w:num w:numId="9">
    <w:abstractNumId w:val="5"/>
  </w:num>
  <w:num w:numId="10">
    <w:abstractNumId w:val="23"/>
  </w:num>
  <w:num w:numId="11">
    <w:abstractNumId w:val="18"/>
  </w:num>
  <w:num w:numId="12">
    <w:abstractNumId w:val="6"/>
  </w:num>
  <w:num w:numId="13">
    <w:abstractNumId w:val="22"/>
  </w:num>
  <w:num w:numId="14">
    <w:abstractNumId w:val="27"/>
  </w:num>
  <w:num w:numId="15">
    <w:abstractNumId w:val="30"/>
  </w:num>
  <w:num w:numId="16">
    <w:abstractNumId w:val="26"/>
  </w:num>
  <w:num w:numId="17">
    <w:abstractNumId w:val="20"/>
  </w:num>
  <w:num w:numId="18">
    <w:abstractNumId w:val="17"/>
  </w:num>
  <w:num w:numId="19">
    <w:abstractNumId w:val="25"/>
  </w:num>
  <w:num w:numId="20">
    <w:abstractNumId w:val="12"/>
  </w:num>
  <w:num w:numId="21">
    <w:abstractNumId w:val="11"/>
  </w:num>
  <w:num w:numId="22">
    <w:abstractNumId w:val="8"/>
  </w:num>
  <w:num w:numId="23">
    <w:abstractNumId w:val="13"/>
  </w:num>
  <w:num w:numId="24">
    <w:abstractNumId w:val="4"/>
  </w:num>
  <w:num w:numId="25">
    <w:abstractNumId w:val="32"/>
  </w:num>
  <w:num w:numId="26">
    <w:abstractNumId w:val="3"/>
  </w:num>
  <w:num w:numId="27">
    <w:abstractNumId w:val="0"/>
  </w:num>
  <w:num w:numId="28">
    <w:abstractNumId w:val="14"/>
  </w:num>
  <w:num w:numId="29">
    <w:abstractNumId w:val="24"/>
  </w:num>
  <w:num w:numId="30">
    <w:abstractNumId w:val="24"/>
  </w:num>
  <w:num w:numId="31">
    <w:abstractNumId w:val="31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6"/>
  </w:num>
  <w:num w:numId="35">
    <w:abstractNumId w:val="19"/>
  </w:num>
  <w:num w:numId="36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771E"/>
    <w:rsid w:val="00210D7E"/>
    <w:rsid w:val="00214C28"/>
    <w:rsid w:val="00221033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7322DB"/>
    <w:rsid w:val="00750C98"/>
    <w:rsid w:val="0076039B"/>
    <w:rsid w:val="00787A10"/>
    <w:rsid w:val="007938F4"/>
    <w:rsid w:val="00793ED6"/>
    <w:rsid w:val="007A7E96"/>
    <w:rsid w:val="007B303C"/>
    <w:rsid w:val="007F0F1A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E0D03"/>
    <w:rsid w:val="008E4160"/>
    <w:rsid w:val="008F3486"/>
    <w:rsid w:val="00901B51"/>
    <w:rsid w:val="009051CE"/>
    <w:rsid w:val="0091195E"/>
    <w:rsid w:val="0093188A"/>
    <w:rsid w:val="009373B9"/>
    <w:rsid w:val="00950EDE"/>
    <w:rsid w:val="0095442F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40EFD"/>
    <w:rsid w:val="00A44AFF"/>
    <w:rsid w:val="00A45574"/>
    <w:rsid w:val="00A50EF3"/>
    <w:rsid w:val="00A57960"/>
    <w:rsid w:val="00A8668B"/>
    <w:rsid w:val="00A97534"/>
    <w:rsid w:val="00AA359F"/>
    <w:rsid w:val="00AB01D7"/>
    <w:rsid w:val="00AB559A"/>
    <w:rsid w:val="00AF15D7"/>
    <w:rsid w:val="00AF2033"/>
    <w:rsid w:val="00B00035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3040E"/>
    <w:rsid w:val="00D4105C"/>
    <w:rsid w:val="00D43C49"/>
    <w:rsid w:val="00D50DED"/>
    <w:rsid w:val="00D51A77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61F95"/>
    <w:rsid w:val="00E73EF3"/>
    <w:rsid w:val="00E74958"/>
    <w:rsid w:val="00E9291A"/>
    <w:rsid w:val="00EA664B"/>
    <w:rsid w:val="00EB1472"/>
    <w:rsid w:val="00EC03E5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40734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uiPriority w:val="99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uiPriority w:val="99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E035-C25F-410A-8D5F-F660A9C2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4</cp:revision>
  <cp:lastPrinted>2023-10-17T07:08:00Z</cp:lastPrinted>
  <dcterms:created xsi:type="dcterms:W3CDTF">2024-05-13T09:47:00Z</dcterms:created>
  <dcterms:modified xsi:type="dcterms:W3CDTF">2024-05-15T07:23:00Z</dcterms:modified>
</cp:coreProperties>
</file>