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516" w:rsidRDefault="00AF5516">
      <w:r>
        <w:t xml:space="preserve">КОНТРОЛЬ РЕАЛИЗАЦИИ ТАБАЧНОЙ ПРОДУКЦИИ И АНТИТАБАЧНОГО ЗАКОНОДАТЕЛЬСТВА ЗА 9 МЕСЯЦЕВ 2023 ГОДА </w:t>
      </w:r>
    </w:p>
    <w:p w:rsidR="00AF5516" w:rsidRDefault="00AF5516"/>
    <w:p w:rsidR="00AF5516" w:rsidRDefault="00AF5516">
      <w:r>
        <w:t xml:space="preserve">Каждый год отмечается Международный день отказа от курения с целью привлечения внимания общественности к негативным последствиям курения табака. В этом году Международный день отказа от курения прошел 16 ноября, который отмечался по инициативе Международного общества онкологов и при поддержке Всемирной организации здравоохранения (ВОЗ). В результате употребления табака ежегодно в мире умирает около 6 миллионов человек, и если не активизировать усилия, то, согласно прогнозам ВОЗ, к 2030 г. этот показатель превысит 8 миллионов человек в год. </w:t>
      </w:r>
      <w:proofErr w:type="gramStart"/>
      <w:r>
        <w:t>Федеральный закон от 23.02.2013 № 15-ФЗ «О защите здоровья населения от последствий потребления табака» регулирует отношения, возникающие в сфере охраны здоровья граждан от воздействия окружающего табачного дыма и последствий потребления табака, и направлен на соблюдение статей 41 и 42 Конституции Российской Федерации, согласно которым каждый имеет право на охрану здоровья и благоприятную окружающую среду.</w:t>
      </w:r>
      <w:proofErr w:type="gramEnd"/>
      <w:r>
        <w:t xml:space="preserve"> </w:t>
      </w:r>
      <w:proofErr w:type="gramStart"/>
      <w:r>
        <w:t xml:space="preserve">С целью контроля исполнения Постановления Правительства Российской Федерации от 28.02.2019 № 224 «Об утверждении правил маркировки табачной, </w:t>
      </w:r>
      <w:proofErr w:type="spellStart"/>
      <w:r>
        <w:t>никотинсодержащей</w:t>
      </w:r>
      <w:proofErr w:type="spellEnd"/>
      <w:r>
        <w:t xml:space="preserve"> и </w:t>
      </w:r>
      <w:proofErr w:type="spellStart"/>
      <w:r>
        <w:t>безнико</w:t>
      </w:r>
      <w:bookmarkStart w:id="0" w:name="_GoBack"/>
      <w:bookmarkEnd w:id="0"/>
      <w:r>
        <w:t>тиновой</w:t>
      </w:r>
      <w:proofErr w:type="spellEnd"/>
      <w:r>
        <w:t xml:space="preserve">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табачной, </w:t>
      </w:r>
      <w:proofErr w:type="spellStart"/>
      <w:r>
        <w:t>никотинсодержащей</w:t>
      </w:r>
      <w:proofErr w:type="spellEnd"/>
      <w:r>
        <w:t xml:space="preserve"> и </w:t>
      </w:r>
      <w:proofErr w:type="spellStart"/>
      <w:r>
        <w:t>безникотиновой</w:t>
      </w:r>
      <w:proofErr w:type="spellEnd"/>
      <w:r>
        <w:t xml:space="preserve"> продукции» и Федерального закона от 23.02.2013 № 15-ФЗ «О защите здоровья населения от последствий потребления табака», Технического регламента</w:t>
      </w:r>
      <w:proofErr w:type="gramEnd"/>
      <w:r>
        <w:t xml:space="preserve"> Таможенного союза «Технический регламент на табачную продукцию» (</w:t>
      </w:r>
      <w:proofErr w:type="gramStart"/>
      <w:r>
        <w:t>ТР</w:t>
      </w:r>
      <w:proofErr w:type="gramEnd"/>
      <w:r>
        <w:t xml:space="preserve"> ТС 035/2014) Северо-Восточным территориальным отделом Управлением </w:t>
      </w:r>
      <w:proofErr w:type="spellStart"/>
      <w:r>
        <w:t>Роспотребнадзора</w:t>
      </w:r>
      <w:proofErr w:type="spellEnd"/>
      <w:r>
        <w:t xml:space="preserve"> по Оренбургской области в рамках проведения контрольных (надзорных) мероприятий за соблюдением антитабачного законодательства проведена проверка 8 объектов, осуществляющих розничную продажу табачной продукции, проинспектировано 1760 пачек продукции. На 4-х объектах выявлены </w:t>
      </w:r>
      <w:r>
        <w:lastRenderedPageBreak/>
        <w:t xml:space="preserve">нарушения действующего законодательства (отсутствие знака о запрете курения, отсутствие маркировки на упаковке единым знаком обращения продукции на рынке и пр.). </w:t>
      </w:r>
      <w:proofErr w:type="gramStart"/>
      <w:r>
        <w:t>Составлено 4 протокола об административном правонарушении, вынесено 4 постановлений о наложении штрафов на сумму 20 тыс. руб. При проведении контрольных (надзорных) мероприятий без взаимодействия с контролируемыми лицами посредством мониторинга за соблюдением обязательных требований в Государственной информационной системе мониторинга за оборотом товаров хозяйствующим субъектам объявлено 8 предостережений о недопустимости нарушений обязательных требований за выявленные нарушения в части:</w:t>
      </w:r>
      <w:proofErr w:type="gramEnd"/>
    </w:p>
    <w:p w:rsidR="00AF5516" w:rsidRDefault="00AF5516">
      <w:r>
        <w:t xml:space="preserve"> </w:t>
      </w:r>
      <w:r>
        <w:sym w:font="Symbol" w:char="F0B7"/>
      </w:r>
      <w:r>
        <w:t xml:space="preserve"> повторных продаж табачной продукции, </w:t>
      </w:r>
    </w:p>
    <w:p w:rsidR="00AF5516" w:rsidRDefault="00AF5516">
      <w:r>
        <w:sym w:font="Symbol" w:char="F0B7"/>
      </w:r>
      <w:r>
        <w:t xml:space="preserve"> реализации товара с незарегистрированными кодами и </w:t>
      </w:r>
    </w:p>
    <w:p w:rsidR="00BD08F3" w:rsidRDefault="00AF5516">
      <w:r>
        <w:sym w:font="Symbol" w:char="F0B7"/>
      </w:r>
      <w:r>
        <w:t xml:space="preserve"> ненадлежащего статуса участника.</w:t>
      </w:r>
    </w:p>
    <w:sectPr w:rsidR="00BD08F3" w:rsidSect="00C87EDC">
      <w:pgSz w:w="11906" w:h="16838"/>
      <w:pgMar w:top="1134" w:right="850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A01"/>
    <w:rsid w:val="00526A01"/>
    <w:rsid w:val="00AF5516"/>
    <w:rsid w:val="00BD08F3"/>
    <w:rsid w:val="00C8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2023-11-28T09:51:00Z</dcterms:created>
  <dcterms:modified xsi:type="dcterms:W3CDTF">2023-11-28T09:51:00Z</dcterms:modified>
</cp:coreProperties>
</file>