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A0" w:rsidRDefault="002E5CEB">
      <w:r>
        <w:rPr>
          <w:noProof/>
          <w:lang w:eastAsia="ru-RU"/>
        </w:rPr>
        <w:drawing>
          <wp:inline distT="0" distB="0" distL="0" distR="0" wp14:anchorId="4985AAD4" wp14:editId="1889801C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CEB" w:rsidRDefault="002E5CEB">
      <w:r w:rsidRPr="002E5CEB">
        <w:t>https://yandex.ru/maps/?um=constructor%3A84598aac2db86ab924f9bc37d6f9ddb9150ced578c4d3f1999d49d3725b88bbc&amp;source=constructorLink</w:t>
      </w:r>
      <w:bookmarkStart w:id="0" w:name="_GoBack"/>
      <w:bookmarkEnd w:id="0"/>
    </w:p>
    <w:sectPr w:rsidR="002E5CEB" w:rsidSect="002E5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EB"/>
    <w:rsid w:val="002E5CEB"/>
    <w:rsid w:val="0084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2022-07-29T05:04:00Z</dcterms:created>
  <dcterms:modified xsi:type="dcterms:W3CDTF">2022-07-29T05:05:00Z</dcterms:modified>
</cp:coreProperties>
</file>