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ЗАКЛЮЧЕНИЕ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(о результатах экспертизы)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514" w:rsidRPr="00FD1B5B" w:rsidRDefault="00D260D8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 по физической культуре, спорту и туризму</w:t>
      </w:r>
      <w:r w:rsidR="006E6224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</w:t>
      </w:r>
      <w:proofErr w:type="spellStart"/>
      <w:r w:rsid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(разработчик - структурное подразделение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8C7514" w:rsidRPr="006E6224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1. Наименование нормативного правового акта: 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 «</w:t>
      </w:r>
      <w:r w:rsidR="006F71AC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муниципальной программы «Развитие физической культуры и спорта в </w:t>
      </w:r>
      <w:proofErr w:type="spellStart"/>
      <w:r w:rsidR="006F71AC">
        <w:rPr>
          <w:rFonts w:ascii="Times New Roman" w:hAnsi="Times New Roman" w:cs="Times New Roman"/>
          <w:sz w:val="24"/>
          <w:szCs w:val="24"/>
          <w:u w:val="single"/>
        </w:rPr>
        <w:t>Адамовском</w:t>
      </w:r>
      <w:proofErr w:type="spellEnd"/>
      <w:r w:rsidR="006F71AC">
        <w:rPr>
          <w:rFonts w:ascii="Times New Roman" w:hAnsi="Times New Roman" w:cs="Times New Roman"/>
          <w:sz w:val="24"/>
          <w:szCs w:val="24"/>
          <w:u w:val="single"/>
        </w:rPr>
        <w:t xml:space="preserve"> районе</w:t>
      </w:r>
      <w:bookmarkStart w:id="0" w:name="_GoBack"/>
      <w:bookmarkEnd w:id="0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Цель (основания) для принятия нормативного правового акта:</w:t>
      </w:r>
    </w:p>
    <w:p w:rsidR="006E6224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Обеспечение жителям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района возможностей для совершенствования двигательной активности и формирования здорового образа жизни, удовлетворения потребностей и физическом развитии и совершенствовании через физкультурные мероприятия и массовые спортивные мероприятия;</w:t>
      </w:r>
    </w:p>
    <w:p w:rsidR="006E6224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улучшение материально-технической базы сферы физической культуры и спорта;</w:t>
      </w:r>
    </w:p>
    <w:p w:rsidR="006E6224" w:rsidRPr="006E6224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224">
        <w:rPr>
          <w:rFonts w:ascii="Times New Roman" w:hAnsi="Times New Roman" w:cs="Times New Roman"/>
          <w:sz w:val="24"/>
          <w:szCs w:val="24"/>
          <w:u w:val="single"/>
        </w:rPr>
        <w:t>пропаганда физической культуры и спорта, здорового образа жизни среди жителей района, информационное обеспечение сферы физической культуры и спорта;</w:t>
      </w:r>
    </w:p>
    <w:p w:rsidR="008C7514" w:rsidRPr="006E6224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224">
        <w:rPr>
          <w:rFonts w:ascii="Times New Roman" w:hAnsi="Times New Roman" w:cs="Times New Roman"/>
          <w:sz w:val="24"/>
          <w:szCs w:val="24"/>
          <w:u w:val="single"/>
        </w:rPr>
        <w:t>обеспечение отрасли кадровым ресурсом, повышение профессионального мастерства работников сферы физической культуры и спорта.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Публичные  консультации  (с  кем  проведены,  внесенные предложения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замечания):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публичные консультации проведены в форме общественного обсуждения путем размещения на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Основные результаты публичных консультаций: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результатам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общественного обсуждения замечаний и предложений не поступало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Варианты   устранения  (минимизации)  негативного  воздействия 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Фактов негативного воздействия</w:t>
      </w:r>
      <w:r w:rsidR="00D260D8">
        <w:rPr>
          <w:rFonts w:ascii="Times New Roman" w:hAnsi="Times New Roman" w:cs="Times New Roman"/>
          <w:sz w:val="24"/>
          <w:szCs w:val="24"/>
          <w:u w:val="single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принятия нормативного правового акта не установлено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6. Соответствие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проведения   процедуры   оценки  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воздействия  проекта  муниципального  акта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и  подготовки  сводного  </w:t>
      </w:r>
      <w:hyperlink w:anchor="Par305" w:history="1">
        <w:r w:rsidRPr="00FD1B5B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требованиям Порядка</w:t>
      </w:r>
    </w:p>
    <w:p w:rsidR="008C7514" w:rsidRPr="00D260D8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качество проведения процедуры оценки регулирующего воздействия </w:t>
      </w:r>
      <w:r w:rsidR="008C7514" w:rsidRPr="00FD1B5B">
        <w:rPr>
          <w:rFonts w:ascii="Times New Roman" w:hAnsi="Times New Roman" w:cs="Times New Roman"/>
          <w:sz w:val="24"/>
          <w:szCs w:val="24"/>
        </w:rPr>
        <w:t>_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соответствует необходимым требованиям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Отсутствие   либо  наличие  достаточного  обоснования  решения 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предложенным способом правового регулирования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1A89">
        <w:rPr>
          <w:rFonts w:ascii="Times New Roman" w:hAnsi="Times New Roman" w:cs="Times New Roman"/>
          <w:sz w:val="24"/>
          <w:szCs w:val="24"/>
          <w:u w:val="single"/>
        </w:rPr>
        <w:t>обоснование сохранения указанных положений в муниципальном нормативном правовом акте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Вывод   об   отсутствии   либо   наличии   в проекте муниципального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положений, которые: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а) вводят избыточные обязанности, запреты и ограничения  для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предпринимательской  и  инвестиционной  деятельности  или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способствуют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введению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proofErr w:type="gramEnd"/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б) способствуют   возникновению   необоснованных   расходов 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и местного бюджета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способствуют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9. Исполнитель: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экономики С.А. Ильченко т. (35365)21347, </w:t>
      </w:r>
      <w:r w:rsidR="00901A89" w:rsidRPr="00901A89">
        <w:rPr>
          <w:rFonts w:ascii="Times New Roman" w:hAnsi="Times New Roman" w:cs="Times New Roman"/>
          <w:sz w:val="24"/>
          <w:szCs w:val="24"/>
          <w:u w:val="single"/>
        </w:rPr>
        <w:t>isa@ad.orb.ru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(должность, Ф.И.О., телефон, адрес электронной почты)</w:t>
      </w:r>
    </w:p>
    <w:p w:rsidR="008C7514" w:rsidRDefault="008C7514" w:rsidP="008C7514"/>
    <w:p w:rsidR="004A7E24" w:rsidRDefault="004A7E24"/>
    <w:sectPr w:rsidR="004A7E24" w:rsidSect="00E1366D">
      <w:headerReference w:type="default" r:id="rId7"/>
      <w:pgSz w:w="11906" w:h="16838"/>
      <w:pgMar w:top="397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E6" w:rsidRDefault="004D05E6">
      <w:r>
        <w:separator/>
      </w:r>
    </w:p>
  </w:endnote>
  <w:endnote w:type="continuationSeparator" w:id="0">
    <w:p w:rsidR="004D05E6" w:rsidRDefault="004D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E6" w:rsidRDefault="004D05E6">
      <w:r>
        <w:separator/>
      </w:r>
    </w:p>
  </w:footnote>
  <w:footnote w:type="continuationSeparator" w:id="0">
    <w:p w:rsidR="004D05E6" w:rsidRDefault="004D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8C7514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>
      <w:rPr>
        <w:noProof/>
        <w:sz w:val="28"/>
        <w:szCs w:val="28"/>
      </w:rPr>
      <w:t>11</w:t>
    </w:r>
    <w:r w:rsidRPr="00003C7D">
      <w:rPr>
        <w:sz w:val="28"/>
        <w:szCs w:val="28"/>
      </w:rPr>
      <w:fldChar w:fldCharType="end"/>
    </w:r>
  </w:p>
  <w:p w:rsidR="00107802" w:rsidRDefault="004D05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4"/>
    <w:rsid w:val="00025C93"/>
    <w:rsid w:val="00101743"/>
    <w:rsid w:val="00243000"/>
    <w:rsid w:val="004A7E24"/>
    <w:rsid w:val="004D05E6"/>
    <w:rsid w:val="006D2098"/>
    <w:rsid w:val="006E6224"/>
    <w:rsid w:val="006F71AC"/>
    <w:rsid w:val="008C7514"/>
    <w:rsid w:val="00901A89"/>
    <w:rsid w:val="00C25C48"/>
    <w:rsid w:val="00D2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5</cp:revision>
  <cp:lastPrinted>2019-12-31T04:38:00Z</cp:lastPrinted>
  <dcterms:created xsi:type="dcterms:W3CDTF">2016-10-12T11:40:00Z</dcterms:created>
  <dcterms:modified xsi:type="dcterms:W3CDTF">2022-03-30T11:58:00Z</dcterms:modified>
</cp:coreProperties>
</file>