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29F19F8F" wp14:editId="3582EA92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F33979">
        <w:rPr>
          <w:rFonts w:ascii="Georgia" w:hAnsi="Georgia"/>
          <w:b/>
          <w:sz w:val="24"/>
          <w:szCs w:val="24"/>
        </w:rPr>
        <w:t>1</w:t>
      </w:r>
      <w:r w:rsidR="00EF4520">
        <w:rPr>
          <w:rFonts w:ascii="Georgia" w:hAnsi="Georgia"/>
          <w:b/>
          <w:sz w:val="24"/>
          <w:szCs w:val="24"/>
        </w:rPr>
        <w:t>9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F33979">
        <w:rPr>
          <w:rFonts w:ascii="Georgia" w:hAnsi="Georgia"/>
          <w:b/>
          <w:sz w:val="24"/>
          <w:szCs w:val="24"/>
        </w:rPr>
        <w:t>2</w:t>
      </w:r>
      <w:r w:rsidR="00EF4520">
        <w:rPr>
          <w:rFonts w:ascii="Georgia" w:hAnsi="Georgia"/>
          <w:b/>
          <w:sz w:val="24"/>
          <w:szCs w:val="24"/>
        </w:rPr>
        <w:t>9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EF4520">
        <w:rPr>
          <w:rFonts w:ascii="Georgia" w:hAnsi="Georgia"/>
          <w:b/>
          <w:sz w:val="24"/>
          <w:szCs w:val="24"/>
        </w:rPr>
        <w:t>20</w:t>
      </w:r>
      <w:r w:rsidR="00891633">
        <w:rPr>
          <w:rFonts w:ascii="Georgia" w:hAnsi="Georgia"/>
          <w:b/>
          <w:sz w:val="24"/>
          <w:szCs w:val="24"/>
        </w:rPr>
        <w:t xml:space="preserve"> мая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926A3A" w:rsidRPr="00926A3A" w:rsidRDefault="00926A3A" w:rsidP="00621AD8">
      <w:pPr>
        <w:pStyle w:val="ConsPlusNonformat"/>
        <w:rPr>
          <w:rFonts w:ascii="Times New Roman" w:hAnsi="Times New Roman" w:cs="Times New Roman"/>
          <w:sz w:val="12"/>
          <w:szCs w:val="12"/>
        </w:rPr>
      </w:pPr>
    </w:p>
    <w:p w:rsidR="00926A3A" w:rsidRPr="00B353B5" w:rsidRDefault="00926A3A" w:rsidP="00621AD8">
      <w:pPr>
        <w:shd w:val="clear" w:color="auto" w:fill="FFFFFF"/>
        <w:spacing w:line="240" w:lineRule="auto"/>
        <w:ind w:firstLine="0"/>
        <w:rPr>
          <w:sz w:val="12"/>
          <w:szCs w:val="12"/>
        </w:rPr>
      </w:pPr>
    </w:p>
    <w:p w:rsidR="006A7385" w:rsidRPr="003E7A00" w:rsidRDefault="006A7385" w:rsidP="006A7385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Официальная информация</w:t>
      </w:r>
    </w:p>
    <w:p w:rsidR="006A7385" w:rsidRDefault="006A7385" w:rsidP="00970D01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color w:val="000000"/>
          <w:sz w:val="12"/>
          <w:szCs w:val="12"/>
          <w:u w:val="none"/>
          <w:lang w:val="ru-RU" w:eastAsia="ru-RU" w:bidi="ru-RU"/>
        </w:rPr>
      </w:pPr>
    </w:p>
    <w:p w:rsidR="00C04B8B" w:rsidRDefault="00C04B8B" w:rsidP="00970D01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color w:val="000000"/>
          <w:sz w:val="12"/>
          <w:szCs w:val="12"/>
          <w:u w:val="none"/>
          <w:lang w:val="ru-RU" w:eastAsia="ru-RU" w:bidi="ru-RU"/>
        </w:rPr>
      </w:pPr>
    </w:p>
    <w:p w:rsidR="006A7385" w:rsidRPr="006A7385" w:rsidRDefault="006A7385" w:rsidP="00621AD8">
      <w:pPr>
        <w:pStyle w:val="af6"/>
        <w:widowControl w:val="0"/>
        <w:tabs>
          <w:tab w:val="left" w:pos="709"/>
        </w:tabs>
        <w:ind w:firstLine="709"/>
        <w:jc w:val="both"/>
        <w:rPr>
          <w:b w:val="0"/>
          <w:sz w:val="12"/>
          <w:szCs w:val="12"/>
          <w:u w:val="none"/>
          <w:lang w:val="ru-RU"/>
        </w:rPr>
      </w:pPr>
    </w:p>
    <w:p w:rsidR="002B1159" w:rsidRPr="00970D01" w:rsidRDefault="002B1159" w:rsidP="00621AD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  <w:lang w:val="x-none"/>
        </w:rPr>
      </w:pPr>
    </w:p>
    <w:p w:rsidR="00486BCC" w:rsidRPr="00486BCC" w:rsidRDefault="00486BCC" w:rsidP="00486BCC">
      <w:pPr>
        <w:keepNext/>
        <w:spacing w:line="240" w:lineRule="auto"/>
        <w:ind w:firstLine="0"/>
        <w:jc w:val="center"/>
        <w:outlineLvl w:val="0"/>
        <w:rPr>
          <w:rFonts w:eastAsia="Times New Roman" w:cs="Times New Roman"/>
          <w:b/>
          <w:sz w:val="12"/>
          <w:szCs w:val="12"/>
          <w:lang w:eastAsia="ru-RU"/>
        </w:rPr>
      </w:pPr>
      <w:r w:rsidRPr="00486BCC">
        <w:rPr>
          <w:rFonts w:eastAsia="Times New Roman" w:cs="Times New Roman"/>
          <w:b/>
          <w:sz w:val="12"/>
          <w:szCs w:val="12"/>
          <w:lang w:eastAsia="ru-RU"/>
        </w:rPr>
        <w:t>ПРОТОКОЛ  №  8</w:t>
      </w:r>
    </w:p>
    <w:p w:rsidR="00486BCC" w:rsidRPr="00486BCC" w:rsidRDefault="00486BCC" w:rsidP="00486BCC">
      <w:pPr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ru-RU"/>
        </w:rPr>
      </w:pPr>
      <w:r w:rsidRPr="00486BCC">
        <w:rPr>
          <w:rFonts w:eastAsia="Times New Roman" w:cs="Times New Roman"/>
          <w:b/>
          <w:sz w:val="12"/>
          <w:szCs w:val="12"/>
          <w:lang w:eastAsia="ru-RU"/>
        </w:rPr>
        <w:t>публичных слушаний по проекту решения «О внесении изменений и дополнений в Устав муниципального образования Адамовский район Оренбургской области» и годовому отчету об исполнении  бюджета муниципального образования Адамовский район за 2023 год</w:t>
      </w:r>
    </w:p>
    <w:p w:rsidR="00486BCC" w:rsidRPr="00486BCC" w:rsidRDefault="00486BCC" w:rsidP="00486BCC">
      <w:pPr>
        <w:keepNext/>
        <w:spacing w:line="240" w:lineRule="auto"/>
        <w:ind w:firstLine="0"/>
        <w:outlineLvl w:val="1"/>
        <w:rPr>
          <w:rFonts w:eastAsia="Times New Roman" w:cs="Times New Roman"/>
          <w:b/>
          <w:bCs/>
          <w:sz w:val="12"/>
          <w:szCs w:val="12"/>
          <w:lang w:eastAsia="ru-RU"/>
        </w:rPr>
      </w:pPr>
    </w:p>
    <w:p w:rsidR="00486BCC" w:rsidRPr="00486BCC" w:rsidRDefault="00486BCC" w:rsidP="00486BCC">
      <w:pPr>
        <w:keepNext/>
        <w:spacing w:line="240" w:lineRule="auto"/>
        <w:outlineLvl w:val="1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Дата проведения –  17 мая 2024 года</w:t>
      </w:r>
    </w:p>
    <w:p w:rsidR="00486BCC" w:rsidRPr="00486BCC" w:rsidRDefault="00486BCC" w:rsidP="00486BCC">
      <w:pPr>
        <w:keepNext/>
        <w:spacing w:line="240" w:lineRule="auto"/>
        <w:outlineLvl w:val="1"/>
        <w:rPr>
          <w:rFonts w:eastAsia="Arial Unicode MS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Место проведения – зал заседаний администрации Адамовского района</w:t>
      </w:r>
    </w:p>
    <w:p w:rsidR="00486BCC" w:rsidRPr="00486BCC" w:rsidRDefault="00486BCC" w:rsidP="00486BCC">
      <w:pPr>
        <w:keepNext/>
        <w:spacing w:line="240" w:lineRule="auto"/>
        <w:outlineLvl w:val="1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Начало заседания – 10.00</w:t>
      </w:r>
    </w:p>
    <w:p w:rsidR="00486BCC" w:rsidRPr="00486BCC" w:rsidRDefault="00486BCC" w:rsidP="00486BCC">
      <w:pPr>
        <w:keepNext/>
        <w:spacing w:line="240" w:lineRule="auto"/>
        <w:outlineLvl w:val="1"/>
        <w:rPr>
          <w:rFonts w:eastAsia="Arial Unicode MS" w:cs="Times New Roman"/>
          <w:sz w:val="12"/>
          <w:szCs w:val="12"/>
          <w:lang w:eastAsia="ru-RU"/>
        </w:rPr>
      </w:pPr>
      <w:r w:rsidRPr="00486BCC">
        <w:rPr>
          <w:rFonts w:eastAsia="Arial Unicode MS" w:cs="Times New Roman"/>
          <w:sz w:val="12"/>
          <w:szCs w:val="12"/>
          <w:lang w:eastAsia="ru-RU"/>
        </w:rPr>
        <w:t>Присутствовало –  63 человека</w:t>
      </w:r>
    </w:p>
    <w:p w:rsidR="00486BCC" w:rsidRPr="00486BCC" w:rsidRDefault="00486BCC" w:rsidP="00486BCC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В  слушаниях  по проекту решения «О внесении изменений и дополнений в Устав муниципального образования Адамовский район Оренбургской области» и годовому отчету об исполнении  бюджета муниципального образования Адамовский район за 2023 год приняли  участие: 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proofErr w:type="spellStart"/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>Чехович</w:t>
      </w:r>
      <w:proofErr w:type="spellEnd"/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 xml:space="preserve"> С.В.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>– глава муниципального образования Адамовский район;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proofErr w:type="spellStart"/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>Суяшова</w:t>
      </w:r>
      <w:proofErr w:type="spellEnd"/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 xml:space="preserve"> Е.В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>. – председатель Контрольной комиссии муниципального образования Адамовский район;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заместители главы администрации муниципального образования Адамовский район,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депутаты районного Совета депутатов,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начальники  и представители отделов,  руководители    организаций.</w:t>
      </w:r>
    </w:p>
    <w:p w:rsidR="00486BCC" w:rsidRPr="00486BCC" w:rsidRDefault="00486BCC" w:rsidP="00486BCC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Председательствовал на заседании </w:t>
      </w:r>
      <w:proofErr w:type="spellStart"/>
      <w:r w:rsidRPr="00486BCC">
        <w:rPr>
          <w:rFonts w:eastAsia="Times New Roman" w:cs="Times New Roman"/>
          <w:b/>
          <w:sz w:val="12"/>
          <w:szCs w:val="12"/>
          <w:lang w:eastAsia="ru-RU"/>
        </w:rPr>
        <w:t>Айсенов</w:t>
      </w:r>
      <w:proofErr w:type="spellEnd"/>
      <w:r w:rsidRPr="00486BCC">
        <w:rPr>
          <w:rFonts w:eastAsia="Times New Roman" w:cs="Times New Roman"/>
          <w:b/>
          <w:sz w:val="12"/>
          <w:szCs w:val="12"/>
          <w:lang w:eastAsia="ru-RU"/>
        </w:rPr>
        <w:t xml:space="preserve"> С.К. – 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заместитель председателя Совета депутатов муниципального образования Адамовский район </w:t>
      </w:r>
    </w:p>
    <w:p w:rsidR="00486BCC" w:rsidRDefault="00486BCC" w:rsidP="00486BCC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ind w:firstLine="0"/>
        <w:jc w:val="center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>ПОВЕСТКА ДНЯ: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>1. О внесении изменений и дополнений в Устав муниципального образования Адамовский район Оренбургской области»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Докладчик: </w:t>
      </w:r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 xml:space="preserve">Емельянов С.А.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>– первый заместитель главы администрации – руководитель аппарата – начальник  организационно – правового отдела администрации муниципального образования Адамовский район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486BCC">
        <w:rPr>
          <w:rFonts w:eastAsia="Times New Roman" w:cs="Times New Roman"/>
          <w:b/>
          <w:sz w:val="12"/>
          <w:szCs w:val="12"/>
          <w:lang w:eastAsia="ru-RU"/>
        </w:rPr>
        <w:t>2. «Об исполнении бюджета муниципального образования Адамовский район за 2023 год»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Докладчик: </w:t>
      </w:r>
      <w:r w:rsidRPr="00486BCC">
        <w:rPr>
          <w:rFonts w:eastAsia="Times New Roman" w:cs="Times New Roman"/>
          <w:b/>
          <w:sz w:val="12"/>
          <w:szCs w:val="12"/>
          <w:lang w:eastAsia="ru-RU"/>
        </w:rPr>
        <w:t xml:space="preserve">Воробьев К.М. – </w:t>
      </w:r>
      <w:r w:rsidRPr="00486BCC">
        <w:rPr>
          <w:rFonts w:eastAsia="Times New Roman" w:cs="Times New Roman"/>
          <w:sz w:val="12"/>
          <w:szCs w:val="12"/>
          <w:lang w:eastAsia="ru-RU"/>
        </w:rPr>
        <w:t>заместитель главы администрации по финансово-экономическим вопросам – начальник  финансового отдела администрации муниципального образования Адамовский район</w:t>
      </w:r>
    </w:p>
    <w:p w:rsidR="00486BCC" w:rsidRPr="00486BCC" w:rsidRDefault="00486BCC" w:rsidP="00486BCC">
      <w:pPr>
        <w:spacing w:line="240" w:lineRule="auto"/>
        <w:ind w:firstLine="0"/>
        <w:rPr>
          <w:rFonts w:eastAsia="Times New Roman" w:cs="Times New Roman"/>
          <w:b/>
          <w:bCs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rPr>
          <w:rFonts w:eastAsia="Times New Roman" w:cs="Times New Roman"/>
          <w:b/>
          <w:bCs/>
          <w:sz w:val="12"/>
          <w:szCs w:val="12"/>
          <w:lang w:eastAsia="ru-RU"/>
        </w:rPr>
      </w:pPr>
      <w:proofErr w:type="spellStart"/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>Айсенов</w:t>
      </w:r>
      <w:proofErr w:type="spellEnd"/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 xml:space="preserve"> С.К.</w:t>
      </w:r>
    </w:p>
    <w:p w:rsidR="00486BCC" w:rsidRPr="00486BCC" w:rsidRDefault="00486BCC" w:rsidP="00486BCC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         предложил утвердить следующий регламент проведения публичных слушаний  и  расчет  времени  по  обсуждаемым  вопросам.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Для доклада – до 30 мин.,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для содокладов – 10 мин.,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выступления  в  прениях  до  5  минут.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Вопросы  можно  задавать  в  устной  и  письменной  форме.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Слушания  завершить  по  мере  рассмотрения  всех  вопросов  повестки  дня.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proofErr w:type="spellStart"/>
      <w:r w:rsidRPr="00486BCC">
        <w:rPr>
          <w:rFonts w:eastAsia="Times New Roman" w:cs="Times New Roman"/>
          <w:b/>
          <w:sz w:val="12"/>
          <w:szCs w:val="12"/>
          <w:lang w:eastAsia="ru-RU"/>
        </w:rPr>
        <w:t>Айсенов</w:t>
      </w:r>
      <w:proofErr w:type="spellEnd"/>
      <w:r w:rsidRPr="00486BCC">
        <w:rPr>
          <w:rFonts w:eastAsia="Times New Roman" w:cs="Times New Roman"/>
          <w:b/>
          <w:sz w:val="12"/>
          <w:szCs w:val="12"/>
          <w:lang w:eastAsia="ru-RU"/>
        </w:rPr>
        <w:t xml:space="preserve"> С.К.  </w:t>
      </w:r>
    </w:p>
    <w:p w:rsidR="00486BCC" w:rsidRPr="00486BCC" w:rsidRDefault="00486BCC" w:rsidP="00486BCC">
      <w:pPr>
        <w:tabs>
          <w:tab w:val="left" w:pos="709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proofErr w:type="gramStart"/>
      <w:r w:rsidRPr="00486BCC">
        <w:rPr>
          <w:rFonts w:eastAsia="Times New Roman" w:cs="Times New Roman"/>
          <w:sz w:val="12"/>
          <w:szCs w:val="12"/>
          <w:lang w:eastAsia="ru-RU"/>
        </w:rPr>
        <w:t>Процедура публичных слушаний предусмотрена статьей 28 Федерального закона «Об общих принципах организации местного самоуправления в Российской Федерации», Бюджетным кодексом Российской Федерации, Уставом Адамовского района,  Положением «О бюджетном процессе в муниципальном образовании Адамовский район»,  Положением «О публичных слушаниях на территории муниципального образования Адамовский район», в соответствии с которыми проводится предварительное обсуждение проектов муниципальных правовых актов с участием жителей муниципального образования.</w:t>
      </w:r>
      <w:proofErr w:type="gramEnd"/>
    </w:p>
    <w:p w:rsidR="00486BCC" w:rsidRPr="00486BCC" w:rsidRDefault="00486BCC" w:rsidP="00486BCC">
      <w:pPr>
        <w:tabs>
          <w:tab w:val="left" w:pos="709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В соответствии с требованиями действующего законодательства  подготовлены  и  представлены   на обсуждение жителям района:</w:t>
      </w:r>
    </w:p>
    <w:p w:rsidR="00486BCC" w:rsidRPr="00486BCC" w:rsidRDefault="00486BCC" w:rsidP="00486BCC">
      <w:pPr>
        <w:tabs>
          <w:tab w:val="left" w:pos="709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- проект решения «О внесении изменений и дополнений в Устав муниципального образования Адамовский район Оренбургской области»;</w:t>
      </w:r>
    </w:p>
    <w:p w:rsidR="00486BCC" w:rsidRPr="00486BCC" w:rsidRDefault="00486BCC" w:rsidP="00486BCC">
      <w:pPr>
        <w:tabs>
          <w:tab w:val="left" w:pos="709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-  годовой отчет об исполнении  бюджета муниципального образования Адамовский район за 2023 год.</w:t>
      </w:r>
    </w:p>
    <w:p w:rsidR="00486BCC" w:rsidRPr="00486BCC" w:rsidRDefault="00486BCC" w:rsidP="00486BCC">
      <w:pPr>
        <w:tabs>
          <w:tab w:val="left" w:pos="709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Публичные слушания  назначены решением Совета депутатов от 13 марта  2024  года  №  298,   опубликованном в №  17 газеты «Целина» от 04  мая  2024 года.</w:t>
      </w:r>
    </w:p>
    <w:p w:rsidR="00486BCC" w:rsidRPr="00486BCC" w:rsidRDefault="00486BCC" w:rsidP="00486BCC">
      <w:pPr>
        <w:tabs>
          <w:tab w:val="left" w:pos="709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proofErr w:type="gramStart"/>
      <w:r w:rsidRPr="00486BCC">
        <w:rPr>
          <w:rFonts w:eastAsia="Times New Roman" w:cs="Times New Roman"/>
          <w:sz w:val="12"/>
          <w:szCs w:val="12"/>
          <w:lang w:eastAsia="ru-RU"/>
        </w:rPr>
        <w:t xml:space="preserve">Проект решения «О внесении изменений и дополнений в Устав муниципального образования Адамовский район Оренбургской области»  и годовой отчет об исполнении бюджета муниципального образования Адамовский район за 2023 год  опубликованы  в Информационном бюллетене «Адамовский вестник»  (№ 16 от 06 мая 2024 года), обнародованном в Муниципальном информационном центре,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открытом на базе </w:t>
      </w:r>
      <w:r w:rsidRPr="00486BCC">
        <w:rPr>
          <w:rFonts w:eastAsia="Times New Roman" w:cs="Times New Roman"/>
          <w:sz w:val="12"/>
          <w:szCs w:val="12"/>
          <w:lang w:eastAsia="ru-RU"/>
        </w:rPr>
        <w:t>Муниципального бюджетного учреждения культуры «</w:t>
      </w:r>
      <w:proofErr w:type="spellStart"/>
      <w:r w:rsidRPr="00486BCC">
        <w:rPr>
          <w:rFonts w:eastAsia="Times New Roman" w:cs="Times New Roman"/>
          <w:sz w:val="12"/>
          <w:szCs w:val="12"/>
          <w:lang w:eastAsia="ru-RU"/>
        </w:rPr>
        <w:t>Межпоселенческая</w:t>
      </w:r>
      <w:proofErr w:type="spellEnd"/>
      <w:r w:rsidRPr="00486BCC">
        <w:rPr>
          <w:rFonts w:eastAsia="Times New Roman" w:cs="Times New Roman"/>
          <w:sz w:val="12"/>
          <w:szCs w:val="12"/>
          <w:lang w:eastAsia="ru-RU"/>
        </w:rPr>
        <w:t xml:space="preserve"> централизованная библиотечная система» отдела культуры администрации муниципального</w:t>
      </w:r>
      <w:proofErr w:type="gramEnd"/>
      <w:r w:rsidRPr="00486BCC">
        <w:rPr>
          <w:rFonts w:eastAsia="Times New Roman" w:cs="Times New Roman"/>
          <w:sz w:val="12"/>
          <w:szCs w:val="12"/>
          <w:lang w:eastAsia="ru-RU"/>
        </w:rPr>
        <w:t xml:space="preserve"> образования Адамовский район,  и на сайте муниципального образования Адамовский район.</w:t>
      </w:r>
    </w:p>
    <w:p w:rsidR="00486BCC" w:rsidRPr="00486BCC" w:rsidRDefault="00486BCC" w:rsidP="00486BCC">
      <w:pPr>
        <w:tabs>
          <w:tab w:val="left" w:pos="709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proofErr w:type="gramStart"/>
      <w:r w:rsidRPr="00486BCC">
        <w:rPr>
          <w:rFonts w:eastAsia="Times New Roman" w:cs="Times New Roman"/>
          <w:sz w:val="12"/>
          <w:szCs w:val="12"/>
          <w:lang w:eastAsia="ru-RU"/>
        </w:rPr>
        <w:t>В соответствии со статьей 28 Федерального закона от 06 октября 2003 года  № 131-ФЗ «Об общих принципах организации местного самоуправления в Российской Федерации» для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  проект</w:t>
      </w:r>
      <w:proofErr w:type="gramEnd"/>
      <w:r w:rsidRPr="00486BCC">
        <w:rPr>
          <w:rFonts w:eastAsia="Times New Roman" w:cs="Times New Roman"/>
          <w:sz w:val="12"/>
          <w:szCs w:val="12"/>
          <w:lang w:eastAsia="ru-RU"/>
        </w:rPr>
        <w:t xml:space="preserve"> решения Совета депутатов «О внесении изменений  и дополнений в Устав муниципального образования Адамовский район Оренбургской области»,    а также годовой отчет об исполнении бюджета муниципального образования Адамовский район за 2023 год  были размещены во вкладках «Публичные слушания» посредством Портала обратной связи Единого портала государственных услуг (далее – </w:t>
      </w:r>
      <w:proofErr w:type="gramStart"/>
      <w:r w:rsidRPr="00486BCC">
        <w:rPr>
          <w:rFonts w:eastAsia="Times New Roman" w:cs="Times New Roman"/>
          <w:sz w:val="12"/>
          <w:szCs w:val="12"/>
          <w:lang w:eastAsia="ru-RU"/>
        </w:rPr>
        <w:t>ПОС</w:t>
      </w:r>
      <w:proofErr w:type="gramEnd"/>
      <w:r w:rsidRPr="00486BCC">
        <w:rPr>
          <w:rFonts w:eastAsia="Times New Roman" w:cs="Times New Roman"/>
          <w:sz w:val="12"/>
          <w:szCs w:val="12"/>
          <w:lang w:eastAsia="ru-RU"/>
        </w:rPr>
        <w:t xml:space="preserve"> ЕПГУ).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По первому вопросу «О внесении изменений и дополнений в Устав муниципального образования Адамовский район Оренбургской области» слово предоставляется  </w:t>
      </w:r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 xml:space="preserve">Емельянов С.А.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>– первый заместитель главы администрации – руководитель аппарата – начальник  организационно – правового отдела администрации муниципального образования Адамовский район</w:t>
      </w:r>
    </w:p>
    <w:p w:rsidR="00486BCC" w:rsidRPr="00486BCC" w:rsidRDefault="00486BCC" w:rsidP="00486BCC">
      <w:pPr>
        <w:tabs>
          <w:tab w:val="left" w:pos="709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486BCC" w:rsidRPr="00486BCC" w:rsidRDefault="00486BCC" w:rsidP="00486BCC">
      <w:pPr>
        <w:tabs>
          <w:tab w:val="left" w:pos="709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>1. СЛУШАЛИ: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</w:t>
      </w:r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 xml:space="preserve">Емельянова С.А.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>– первого заместителя главы администрации – руководителя аппарата – начальника  организационно – правового отдела администрации муниципального образования Адамовский район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Вниманию присутствующих представлен проект решения  Совета депутатов «О внесении изменений  и дополнений в Устав муниципального образования Адамовский район Оренбургской области».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Проект решения   «О внесении изменений  и дополнений  в Устав муниципального образования Адамовский район Оренбургской области»  подготовлен в связи с внесением изменений в действующее федеральное законодательство.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В соответствии  с указанными изменениями в Устав муниципального образования Адамовский район Оренбургской области необходимо внести следующие  изменения.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В части 1 статьи 4 предлагается  пункт 15 изложить в редакции: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«15)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муниципального района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;»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>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и дополнить пунктом 23.1 следующего содержания: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«23.1)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;»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>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пункт 32  изложить в редакции: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lastRenderedPageBreak/>
        <w:t>«32)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;»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>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Предлагается также пункт 11 части 1 статьи 5 изложить в редакции: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«11)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с федеральными законами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;»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>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Часть 1 статьи 6 предлагается дополнить пунктами 4.1-4.3 следующего содержания: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«4.1) полномочиями по организации теплоснабжения, предусмотренными Федеральным законом «О теплоснабжении»;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4.2)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4.3)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пункт 5 признать утратившим силу;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пункт 7 изложить в редакции: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«7)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;»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>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также дополнить пунктом 7.1 следующего содержания: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«7.1) разработка и утверждение программ комплексного развития систем коммунальной инфраструктуры поселений,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инфраструктуры поселений, городских округов, требования к которым устанавливаются Правительством Российской Федерации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;»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>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Часть 1 статьи 19 предложенным проектом решения излагается в редакции: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«1. Совет депутатов района состоит из 15 депутатов, избираемых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области, настоящим Уставом.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Представительный орган является правомочным при условии избрания не менее двух третей от установленного настоящим уставом числа депутатов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.».</w:t>
      </w:r>
      <w:proofErr w:type="gramEnd"/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Устав предлагается дополнить статьей 24.2 в редакции: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«Статья 24.2. Отпуск главы муниципального образования.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1. Главе муниципального образования предоставляется ежегодный оплачиваемый отпуск продолжительностью 42 (сорок два) календарных дня.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2. Сверх ежегодного оплачиваемого отпуска главе муниципального образования за выслугу лет предоставляется дополнительный оплачиваемый отпуск в соответствии с настоящим Уставом и законодательством Оренбургской области в следующем порядке.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Главе муниципального образования предоставляется ежегодный дополнительный оплачиваемый отпуск, продолжительность которого исчисляется исходя из стажа муниципальной службы (выслуга лет) в следующем порядке: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- при стаже муниципальной службы от 1 года до 5 лет - 1 календарный день;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- при стаже муниципальной службы от 5 до 10 лет - 5 календарных дней;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- при стаже муниципальной службы от 10 до 15 лет - 7 календарных дней;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- при стаже муниципальной службы 15 лет и более - 10 календарных дней.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3. Право на дополнительный оплачиваемый отпуск за выслугу лет соответствующей продолжительности возникает у главы муниципального образования со дня достижения стажа муниципальной службы, необходимого для его предоставления.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Дополнительный оплачиваемый отпуск предоставляется в течение календарного года. Допускается его перенос на следующий календарный год по соответствующему распоряжению главы муниципального образования на основании личного заявления.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4. Запрещается непредставление главе муниципального образования ежегодного оплачиваемого отпуска и дополнительного оплачиваемого отпуска в течение двух лет подряд.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5. При исчислении общей продолжительности ежегодного оплачиваемого отпуска ежегодный основной оплачиваемый отпуск суммируется с дополнительным оплачиваемым отпуском.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6. Ежегодный оплачиваемый отпуск главы муниципального образования может быть разделен на части. При этом хотя бы одна из частей этого отпуска должна быть не менее 14 календарных дней.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7. Оплата дополнительного оплачиваемого отпуска производится в порядке, установленном для оплаты ежегодного оплачиваемого отпуска.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8. При прекращении полномочий главы муниципального образования ему выплачивается денежная компенсация за все неиспользованные отпуска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.».</w:t>
      </w:r>
      <w:proofErr w:type="gramEnd"/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Статья 29  дополняется частью 4 в редакции: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«4. Председателю Контрольной комиссии предоставляется ежегодный оплачиваемый отпуск продолжительностью 42 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календарных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дня.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Сверх ежегодного оплачиваемого отпуска председателю Контрольной комиссии предоставляется дополнительный оплачиваемый отпуск за выслугу лет продолжительностью, установленной для муниципальных служащих Оренбургской области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.».</w:t>
      </w:r>
      <w:proofErr w:type="gramEnd"/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Часть 1 статьи 34 дополнится пунктом 12 в редакции: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 марта 2007 года № 25-ФЗ «О муниципальной службе в Российской Федерации», за исключением сведений, изменение которых произошло по решению представителя нанимателя (работодателя) (далее - сведения, содержащиеся в анкете)».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Пункт 8 части 1 статьи 35 предлагается изложить в редакции: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службы;».</w:t>
      </w:r>
      <w:proofErr w:type="gramEnd"/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Статью 40 предлагается изложить в  редакции: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color w:val="00B0F0"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«Статья 40. Порядок обнародования и вступления в силу муниципальных правовых актов</w:t>
      </w:r>
      <w:r w:rsidRPr="00486BCC">
        <w:rPr>
          <w:rFonts w:eastAsia="Times New Roman" w:cs="Times New Roman"/>
          <w:bCs/>
          <w:color w:val="00B0F0"/>
          <w:sz w:val="12"/>
          <w:szCs w:val="12"/>
          <w:lang w:eastAsia="ru-RU"/>
        </w:rPr>
        <w:t xml:space="preserve">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color w:val="00B0F0"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1. Муниципальные правовые акты органов местного самоуправления района вступают в силу со дня их подписания, если иное не установлено действующим законодательством, настоящим Уставом или самим муниципальным правовым актом.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2. Решения Совета депутатов о налогах и сборах вступают в силу в соответствии с Налоговым кодексом Российской Федерации.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</w:t>
      </w:r>
      <w:r w:rsidRPr="00486BCC">
        <w:rPr>
          <w:rFonts w:eastAsia="Times New Roman" w:cs="Times New Roman"/>
          <w:bCs/>
          <w:color w:val="FF0000"/>
          <w:sz w:val="12"/>
          <w:szCs w:val="12"/>
          <w:lang w:eastAsia="ru-RU"/>
        </w:rPr>
        <w:t xml:space="preserve">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>вступают в силу после их официального обнародования.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4. Официальным опубликованием муниципального нормативного правового акта, в том числе соглашения, заключенного между органами местного самоуправления, считается первая публикация его полного текста в издании - Информационном бюллетене «Адамовский вестник»».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5. Дополнительными способами обнародования муниципальных правовых актов района, соглашений, заключенных между органами местного самоуправления, являются: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размещение на официальном сайте администрации района в информационно-телекоммуникационной сети «Интернет» (https://mo-ad.orb.ru/);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размещение в местах, доступных для неограниченного круга лиц, на информационных стендах в Муниципальном информационном центре Муниципального бюджетного учреждения культуры «</w:t>
      </w:r>
      <w:proofErr w:type="spell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Межпоселенческая</w:t>
      </w:r>
      <w:proofErr w:type="spell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централизованная библиотечная система» отдела культуры администрации муниципального образования Адамовский район, а также на информационных стендах в зданиях администраций сельских поселений, входящих в состав Адамовского района;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размещение на Портале официального опубликования нормативных правовых актов Оренбургской области и органов исполнительной власти Оренбургской области (pravo.orb.ru; регистрационный номер и дата регистрации в качестве сетевого издания: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Эл №ФС77-70910 от 07.09.2017).</w:t>
      </w:r>
      <w:proofErr w:type="gramEnd"/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Гражданам обеспечивается возможность ознакомления с принятыми муниципальными нормативными правовыми актами в местах, указанных в настоящей части, в течение четырнадцати дней со дня размещения муниципального нормативного правового акта.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6. Муниципальные нормативные правовые акты размещаются на портале Минюста России «Нормативные правовые акты в Российской Федерации» (http://pravo-minjust.ru,http://право-минюст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.р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ф; регистрационный номер и дата регистрации в качестве сетевого издания: 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Эл № ФС77-72471 от 05 марта 2018 года).</w:t>
      </w:r>
      <w:proofErr w:type="gramEnd"/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7. Муниципальные правовые акты органов местного самоуправления района, подлежащие официальному обнародованию, должны быть обнародованы не позднее 10 дней со дня их принятия (издания), если иное не предусмотрено федеральным и областным законодательством, правовыми актами органов местного самоуправления района, самим муниципальным правовым актом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.».</w:t>
      </w:r>
      <w:proofErr w:type="gramEnd"/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Настоящее решение о  внесении изменений и дополнений в Устав муниципального образования Адамовский район Оренбургской области предлагается направить  на государственную регистрацию в Управление Министерства юстиции Российской Федерации по Оренбургской области.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Главе муниципального образования Адамовский район Оренбургской области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и дополнений в Устав.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Опубликовать внесенные в Устав изменения и дополнения в Информационном бюллетене «Адамовский вестник» после их государственной регистрации.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Глава муниципального образования Адамовский район Оренбургской области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акте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о внесении изменений в Устав муниципального образования в государственный реестр уставов муниципальных образований Оренбургской области.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Направить сведения 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об официальном опубликовании решения о внесении изменений в Устав в Управление Министерства юстиции Российской Федерации по Оренбургской области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в течение 10 дней после дня его опубликования.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Возложить 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контроль за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исполнением настоящего решения на постоянную комиссию по вопросам местного самоуправления, правопорядку, труду, работе с общественными и религиозными объединениями, национальным вопросам и делам военнослужащих.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Настоящее решение подлежит официальному опубликованию после его государственной регистрации и вступает в силу после его официального опубликования, за исключением положений пункта 1.4 части 1 настоящего решения, который вступает в силу не ранее 14 сентября 2025 года.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>ВЫСТУПИЛИ: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proofErr w:type="spellStart"/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>Айсенов</w:t>
      </w:r>
      <w:proofErr w:type="spellEnd"/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 xml:space="preserve"> С.К.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– заместитель председателя Совета депутатов муниципального образования Адамовский район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Вопрос по пункту 1.4  «Совет депутатов района состоит из 15 депутатов, избираемых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области, настоящим Уставом».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 xml:space="preserve">Емельянов С.А.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>– первый заместитель главы администрации – руководителя аппарата – начальник  организационно – правового отдела администрации муниципального образования Адамовский район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lastRenderedPageBreak/>
        <w:t xml:space="preserve"> У нас по федеральному законодательству количество депутатов зависит от численности населения, в нашем случае – это от 15 до 30 депутатов. На данный момент в городе Орске 25 депутатов, а у нас 30. В декабре у нас заканчиваются округа, срок действия избирательных округов – 10 лет. Будем принимать решение по избирательным округам, если будет 15 депутатов.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proofErr w:type="spellStart"/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>Айсенов</w:t>
      </w:r>
      <w:proofErr w:type="spellEnd"/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 xml:space="preserve"> С.К.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– заместитель председателя Совета депутатов муниципального образования Адамовский район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Вы из чего исходили, что будет 15 депутатов?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 xml:space="preserve">Емельянов С.А.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>– первый заместитель главы администрации – руководителя аппарата – начальник  организационно – правового отдела администрации муниципального образования Адамовский район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Исходили из численности населения, это первое, второе, что депутатов сейчас очень сложно найти, это 30 депутатов. Не все идут, депутатство подразумевает под собой много обязанностей, это такие как предоставление сведений о доходах и прочее. Люди  отказываются идти в депутаты.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ind w:firstLine="0"/>
        <w:rPr>
          <w:rFonts w:eastAsia="Times New Roman" w:cs="Times New Roman"/>
          <w:b/>
          <w:bCs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>РЕШИЛИ: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одобрить проект решения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«О внесении изменений  и дополнений в Устав муниципального образования Адамовский район Оренбургской области»   </w:t>
      </w:r>
      <w:r w:rsidRPr="00486BCC">
        <w:rPr>
          <w:rFonts w:eastAsia="Times New Roman" w:cs="Times New Roman"/>
          <w:sz w:val="12"/>
          <w:szCs w:val="12"/>
          <w:lang w:eastAsia="ru-RU"/>
        </w:rPr>
        <w:t>и  предложить Совету депутатов принять его   в целом.</w:t>
      </w:r>
    </w:p>
    <w:p w:rsidR="00486BCC" w:rsidRPr="00486BCC" w:rsidRDefault="00486BCC" w:rsidP="00486BCC">
      <w:pPr>
        <w:spacing w:line="240" w:lineRule="auto"/>
        <w:jc w:val="center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(проект решения предлагается)</w:t>
      </w:r>
    </w:p>
    <w:p w:rsidR="00486BCC" w:rsidRPr="00486BCC" w:rsidRDefault="00486BCC" w:rsidP="00486BCC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b/>
          <w:sz w:val="12"/>
          <w:szCs w:val="12"/>
          <w:lang w:eastAsia="ru-RU"/>
        </w:rPr>
        <w:t>2.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 </w:t>
      </w:r>
      <w:r w:rsidRPr="00486BCC">
        <w:rPr>
          <w:rFonts w:eastAsia="Times New Roman" w:cs="Times New Roman"/>
          <w:b/>
          <w:sz w:val="12"/>
          <w:szCs w:val="12"/>
          <w:lang w:eastAsia="ru-RU"/>
        </w:rPr>
        <w:t>СЛУШАЛИ:  Воробьева К.М. –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 заместителя главы администрации по финансово – экономическим вопросам – начальника  финансового отдела администрации муниципального образования Адамовский район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Исполнение бюджета муниципального образования Адамовский район в 2023 году осуществлялось с учетом необходимости исполнения задач, поставленных Президентом Российской Федерации, Губернатором Оренбургской области и приоритетами социально-экономического развития района.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За   2023 год  в доход  бюджета района поступило 770,8 млн. руб., при утвержденных бюджетных назначениях 770,4 млн. руб., выполнение годового плана составило 100,1 %,  и 104,6 %  к доходам 2022 года.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Поступление  налоговых и неналоговых доходов составило  145,2  млн. руб., при плане 139,9 млн. руб., что выше  поступлений  прошлого года на 22,7 млн. руб., исполнение составило 103,8 % к годовым бюджетным назначениям, в составе всех доходов бюджета поступление  налоговых  и неналоговых доходов  составило  18,8 %.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По налоговым доходам сумма поступлений за отчетный период составила  132,2 млн. рулей.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Calibri" w:cs="Times New Roman"/>
          <w:bCs/>
          <w:sz w:val="12"/>
          <w:szCs w:val="12"/>
          <w:lang w:eastAsia="ru-RU"/>
        </w:rPr>
        <w:t>Основным доходным источником районного бюджета является налог на доходы физических лиц,</w:t>
      </w:r>
      <w:r w:rsidRPr="00486BCC">
        <w:rPr>
          <w:rFonts w:eastAsia="Calibri" w:cs="Times New Roman"/>
          <w:b/>
          <w:sz w:val="12"/>
          <w:szCs w:val="12"/>
          <w:lang w:eastAsia="ru-RU"/>
        </w:rPr>
        <w:t xml:space="preserve"> </w:t>
      </w:r>
      <w:r w:rsidRPr="00486BCC">
        <w:rPr>
          <w:rFonts w:eastAsia="Calibri" w:cs="Times New Roman"/>
          <w:bCs/>
          <w:sz w:val="12"/>
          <w:szCs w:val="12"/>
          <w:lang w:eastAsia="ru-RU"/>
        </w:rPr>
        <w:t>за отчетный период  его   поступило</w:t>
      </w:r>
      <w:r w:rsidRPr="00486BCC">
        <w:rPr>
          <w:rFonts w:eastAsia="Calibri" w:cs="Times New Roman"/>
          <w:b/>
          <w:bCs/>
          <w:sz w:val="12"/>
          <w:szCs w:val="12"/>
          <w:lang w:eastAsia="ru-RU"/>
        </w:rPr>
        <w:t xml:space="preserve"> </w:t>
      </w:r>
      <w:r w:rsidRPr="00486BCC">
        <w:rPr>
          <w:rFonts w:eastAsia="Times New Roman" w:cs="Times New Roman"/>
          <w:sz w:val="12"/>
          <w:szCs w:val="12"/>
          <w:lang w:eastAsia="ru-RU"/>
        </w:rPr>
        <w:t>в бюджет 107,2  млн. руб. при годовых бюджетных назначениях 103,5 млн. руб. Исполнение составило  103,6 % годового плана  и 13,5 млн. рублей дополнительных поступлений от аналогичного периода  2022 года.  Такие результаты были достигнуты в основном за счет повышения заработной платы, увеличения МРОТ.  В тоже время наблюдается рост недоимки на 9,5 млн. рублей по сравнению с прошлым годом (имеется большая задолженность у крупного налогоплательщика ФГБУ «Опытная станция «Советская Россия»).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Налога, взимаемого</w:t>
      </w:r>
      <w:r w:rsidRPr="00486BCC">
        <w:rPr>
          <w:rFonts w:eastAsia="Calibri" w:cs="Times New Roman"/>
          <w:sz w:val="12"/>
          <w:szCs w:val="12"/>
          <w:lang w:eastAsia="ru-RU"/>
        </w:rPr>
        <w:t xml:space="preserve"> в связи с применением упрощенной системы налогообложения,  </w:t>
      </w:r>
      <w:r w:rsidRPr="00486BCC">
        <w:rPr>
          <w:rFonts w:eastAsia="Times New Roman" w:cs="Times New Roman"/>
          <w:sz w:val="12"/>
          <w:szCs w:val="12"/>
          <w:lang w:eastAsia="ru-RU"/>
        </w:rPr>
        <w:t>поступило  13,6  млн. руб.</w:t>
      </w:r>
      <w:r w:rsidRPr="00486BCC">
        <w:rPr>
          <w:rFonts w:eastAsia="Calibri" w:cs="Times New Roman"/>
          <w:sz w:val="12"/>
          <w:szCs w:val="12"/>
          <w:lang w:eastAsia="ru-RU"/>
        </w:rPr>
        <w:t xml:space="preserve">, 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что </w:t>
      </w:r>
      <w:r w:rsidRPr="00486BCC">
        <w:rPr>
          <w:rFonts w:eastAsia="Calibri" w:cs="Times New Roman"/>
          <w:sz w:val="12"/>
          <w:szCs w:val="12"/>
          <w:lang w:eastAsia="ru-RU"/>
        </w:rPr>
        <w:t xml:space="preserve"> больше 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поступлений  </w:t>
      </w:r>
      <w:r w:rsidRPr="00486BCC">
        <w:rPr>
          <w:rFonts w:eastAsia="Calibri" w:cs="Times New Roman"/>
          <w:sz w:val="12"/>
          <w:szCs w:val="12"/>
          <w:lang w:eastAsia="ru-RU"/>
        </w:rPr>
        <w:t>прошлого года  на 1,6 млн. руб</w:t>
      </w:r>
      <w:r w:rsidRPr="00486BCC">
        <w:rPr>
          <w:rFonts w:eastAsia="Times New Roman" w:cs="Times New Roman"/>
          <w:sz w:val="12"/>
          <w:szCs w:val="12"/>
          <w:lang w:eastAsia="ru-RU"/>
        </w:rPr>
        <w:t>. Исполнение составило 101,8 % от плана, увеличение недоимки на 0,7 млн. рублей.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Единый сельскохозяйственный налог</w:t>
      </w:r>
      <w:r w:rsidRPr="00486BCC">
        <w:rPr>
          <w:rFonts w:eastAsia="Calibri" w:cs="Times New Roman"/>
          <w:sz w:val="12"/>
          <w:szCs w:val="12"/>
          <w:lang w:eastAsia="ru-RU"/>
        </w:rPr>
        <w:t xml:space="preserve"> поступ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ил в сумме </w:t>
      </w:r>
      <w:r w:rsidRPr="00486BCC">
        <w:rPr>
          <w:rFonts w:eastAsia="Calibri" w:cs="Times New Roman"/>
          <w:sz w:val="12"/>
          <w:szCs w:val="12"/>
          <w:lang w:eastAsia="ru-RU"/>
        </w:rPr>
        <w:t xml:space="preserve"> 7,9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 млн. </w:t>
      </w:r>
      <w:r w:rsidRPr="00486BCC">
        <w:rPr>
          <w:rFonts w:eastAsia="Calibri" w:cs="Times New Roman"/>
          <w:sz w:val="12"/>
          <w:szCs w:val="12"/>
          <w:lang w:eastAsia="ru-RU"/>
        </w:rPr>
        <w:t>руб</w:t>
      </w:r>
      <w:r w:rsidRPr="00486BCC">
        <w:rPr>
          <w:rFonts w:eastAsia="Times New Roman" w:cs="Times New Roman"/>
          <w:sz w:val="12"/>
          <w:szCs w:val="12"/>
          <w:lang w:eastAsia="ru-RU"/>
        </w:rPr>
        <w:t>.</w:t>
      </w:r>
      <w:r w:rsidRPr="00486BCC">
        <w:rPr>
          <w:rFonts w:eastAsia="Calibri" w:cs="Times New Roman"/>
          <w:sz w:val="12"/>
          <w:szCs w:val="12"/>
          <w:lang w:eastAsia="ru-RU"/>
        </w:rPr>
        <w:t>, исполнение составило 99,9 %.  П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о сравнению с прошлым годом поступление налога увеличилось </w:t>
      </w:r>
      <w:r w:rsidRPr="00486BCC">
        <w:rPr>
          <w:rFonts w:eastAsia="Calibri" w:cs="Times New Roman"/>
          <w:sz w:val="12"/>
          <w:szCs w:val="12"/>
          <w:lang w:eastAsia="ru-RU"/>
        </w:rPr>
        <w:t>на 5,1 млн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. </w:t>
      </w:r>
      <w:r w:rsidRPr="00486BCC">
        <w:rPr>
          <w:rFonts w:eastAsia="Calibri" w:cs="Times New Roman"/>
          <w:sz w:val="12"/>
          <w:szCs w:val="12"/>
          <w:lang w:eastAsia="ru-RU"/>
        </w:rPr>
        <w:t>руб.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 Основной причиной роста является увеличение поступлений от основных налогоплательщиков – ООО «</w:t>
      </w:r>
      <w:proofErr w:type="spellStart"/>
      <w:r w:rsidRPr="00486BCC">
        <w:rPr>
          <w:rFonts w:eastAsia="Times New Roman" w:cs="Times New Roman"/>
          <w:sz w:val="12"/>
          <w:szCs w:val="12"/>
          <w:lang w:eastAsia="ru-RU"/>
        </w:rPr>
        <w:t>Брацлавское</w:t>
      </w:r>
      <w:proofErr w:type="spellEnd"/>
      <w:r w:rsidRPr="00486BCC">
        <w:rPr>
          <w:rFonts w:eastAsia="Times New Roman" w:cs="Times New Roman"/>
          <w:sz w:val="12"/>
          <w:szCs w:val="12"/>
          <w:lang w:eastAsia="ru-RU"/>
        </w:rPr>
        <w:t>», СПК «Комсомольский». В то же время наблюдается увеличение недоимки на 2,2 млн. рублей по сравнению с прошлым годом (имеется задолженность у предприятия - банкрота ЗАО «</w:t>
      </w:r>
      <w:proofErr w:type="spellStart"/>
      <w:r w:rsidRPr="00486BCC">
        <w:rPr>
          <w:rFonts w:eastAsia="Times New Roman" w:cs="Times New Roman"/>
          <w:sz w:val="12"/>
          <w:szCs w:val="12"/>
          <w:lang w:eastAsia="ru-RU"/>
        </w:rPr>
        <w:t>Брацлавское</w:t>
      </w:r>
      <w:proofErr w:type="spellEnd"/>
      <w:r w:rsidRPr="00486BCC">
        <w:rPr>
          <w:rFonts w:eastAsia="Times New Roman" w:cs="Times New Roman"/>
          <w:sz w:val="12"/>
          <w:szCs w:val="12"/>
          <w:lang w:eastAsia="ru-RU"/>
        </w:rPr>
        <w:t>»).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По налогу, взимаемому в связи с применением патентной системы налогообложения,  годовой план  выполнен в сумме 0,8 млн. рублей, что меньше поступлений 2022 года на 0,3 млн. руб.  Исполнение составило 95,0 % от плана. Наблюдается рост недоимки на 28 310 руб. по сравнению с аналогичным периодом прошлого года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Поступления  от государственной  пошлины </w:t>
      </w:r>
      <w:r w:rsidRPr="00486BCC">
        <w:rPr>
          <w:rFonts w:eastAsia="Calibri" w:cs="Times New Roman"/>
          <w:sz w:val="12"/>
          <w:szCs w:val="12"/>
          <w:lang w:eastAsia="ru-RU"/>
        </w:rPr>
        <w:t xml:space="preserve"> 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составили 2,7 млн. рублей, что соответствует 105,4 % выполнения годового плана и на 0,6 млн. рублей меньше по сравнению с аналогичным периодом 2022 года.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По неналоговым доходам сумма поступлений за отчетный период составила 13,0 млн. руб.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Доходы от  использования имущества, находящегося в государственной и муниципальной собственности,</w:t>
      </w:r>
      <w:r w:rsidRPr="00486BCC">
        <w:rPr>
          <w:rFonts w:eastAsia="Times New Roman" w:cs="Times New Roman"/>
          <w:b/>
          <w:sz w:val="12"/>
          <w:szCs w:val="12"/>
          <w:lang w:eastAsia="ru-RU"/>
        </w:rPr>
        <w:t xml:space="preserve"> </w:t>
      </w:r>
      <w:r w:rsidRPr="00486BCC">
        <w:rPr>
          <w:rFonts w:eastAsia="Times New Roman" w:cs="Times New Roman"/>
          <w:sz w:val="12"/>
          <w:szCs w:val="12"/>
          <w:lang w:eastAsia="ru-RU"/>
        </w:rPr>
        <w:t>поступили в районный бюджет в сумме 10,2 млн. рублей, план выполнен на 113,0 %.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Из общих поступлений 1,5 млн. руб. – это доходы от сдачи в аренду имущества (исполнение составило 101,1%) и   8,7 млн. руб. – доходы, получаемые в виде арендной платы за земельные участки (исполнение 115,1 %).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По доходам </w:t>
      </w:r>
      <w:r w:rsidRPr="00486BCC">
        <w:rPr>
          <w:rFonts w:eastAsia="Calibri" w:cs="Times New Roman"/>
          <w:sz w:val="12"/>
          <w:szCs w:val="12"/>
          <w:lang w:eastAsia="ru-RU"/>
        </w:rPr>
        <w:t xml:space="preserve"> от 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продажи материальных и нематериальных активов план выполнен на 101,4%,  на сумму </w:t>
      </w:r>
      <w:r w:rsidRPr="00486BCC">
        <w:rPr>
          <w:rFonts w:eastAsia="Times New Roman" w:cs="Times New Roman"/>
          <w:b/>
          <w:sz w:val="12"/>
          <w:szCs w:val="12"/>
          <w:lang w:eastAsia="ru-RU"/>
        </w:rPr>
        <w:t xml:space="preserve"> </w:t>
      </w:r>
      <w:r w:rsidRPr="00486BCC">
        <w:rPr>
          <w:rFonts w:eastAsia="Times New Roman" w:cs="Times New Roman"/>
          <w:sz w:val="12"/>
          <w:szCs w:val="12"/>
          <w:lang w:eastAsia="ru-RU"/>
        </w:rPr>
        <w:t>1,8 млн. рублей, что на 1,6 млн. рублей больше по сравнению с прошлым годом (1,7 млн. рублей – продажа легкового автомобиля).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Штрафы</w:t>
      </w:r>
      <w:r w:rsidRPr="00486BCC">
        <w:rPr>
          <w:rFonts w:eastAsia="Times New Roman" w:cs="Times New Roman"/>
          <w:b/>
          <w:sz w:val="12"/>
          <w:szCs w:val="12"/>
          <w:lang w:eastAsia="ru-RU"/>
        </w:rPr>
        <w:t xml:space="preserve"> </w:t>
      </w:r>
      <w:r w:rsidRPr="00486BCC">
        <w:rPr>
          <w:rFonts w:eastAsia="Times New Roman" w:cs="Times New Roman"/>
          <w:sz w:val="12"/>
          <w:szCs w:val="12"/>
          <w:lang w:eastAsia="ru-RU"/>
        </w:rPr>
        <w:t>поступили в бюджет района в сумме</w:t>
      </w:r>
      <w:r w:rsidRPr="00486BCC">
        <w:rPr>
          <w:rFonts w:eastAsia="Calibri" w:cs="Times New Roman"/>
          <w:sz w:val="12"/>
          <w:szCs w:val="12"/>
          <w:lang w:eastAsia="ru-RU"/>
        </w:rPr>
        <w:t xml:space="preserve"> 0,8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 млн.</w:t>
      </w:r>
      <w:r w:rsidRPr="00486BCC">
        <w:rPr>
          <w:rFonts w:eastAsia="Calibri" w:cs="Times New Roman"/>
          <w:sz w:val="12"/>
          <w:szCs w:val="12"/>
          <w:lang w:eastAsia="ru-RU"/>
        </w:rPr>
        <w:t xml:space="preserve"> руб</w:t>
      </w:r>
      <w:r w:rsidRPr="00486BCC">
        <w:rPr>
          <w:rFonts w:eastAsia="Times New Roman" w:cs="Times New Roman"/>
          <w:sz w:val="12"/>
          <w:szCs w:val="12"/>
          <w:lang w:eastAsia="ru-RU"/>
        </w:rPr>
        <w:t>. или 112,8 % к годовым бюджетным назначениям</w:t>
      </w:r>
      <w:r w:rsidRPr="00486BCC">
        <w:rPr>
          <w:rFonts w:eastAsia="Times New Roman" w:cs="Times New Roman"/>
          <w:color w:val="000000"/>
          <w:sz w:val="12"/>
          <w:szCs w:val="12"/>
          <w:lang w:eastAsia="ru-RU"/>
        </w:rPr>
        <w:t>.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color w:val="000000"/>
          <w:sz w:val="12"/>
          <w:szCs w:val="12"/>
          <w:lang w:eastAsia="ru-RU"/>
        </w:rPr>
        <w:t>Недоимка в бюджет района по налоговым и неналоговым доходам за 2023 год по сравнению с 2022 годом увеличилась на 12,5 млн. руб.,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 и составила на 1 января 2024 года 17,9 млн. рублей.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Это произошло за счет увеличения недоимки по следующим налогам: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по налогу на доходы физических лиц недоимка увеличилась на 9 473 400 рублей (с  3 529 240 рублей до 13 002 640 рублей)  в связи с наличием на территории района  организаций, находящихся в стадии банкротства (ФГБУ «Опытная станция «Советская Россия» - недоимка 10,1 млн. руб.);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по налогу, взимаемому в связи с применением упрощенной системы налогообложения,  - на   673 940 рублей  (с  607 590 рублей  до 1 281 530 рублей);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по единому сельскохозяйственному налогу – на 2 169 600 рублей (с 1 280 рублей до 2 170 880 рублей), увеличение связано с наличием организаций – банкротов (ЗАО «</w:t>
      </w:r>
      <w:proofErr w:type="spellStart"/>
      <w:r w:rsidRPr="00486BCC">
        <w:rPr>
          <w:rFonts w:eastAsia="Times New Roman" w:cs="Times New Roman"/>
          <w:sz w:val="12"/>
          <w:szCs w:val="12"/>
          <w:lang w:eastAsia="ru-RU"/>
        </w:rPr>
        <w:t>Брацлавское</w:t>
      </w:r>
      <w:proofErr w:type="spellEnd"/>
      <w:r w:rsidRPr="00486BCC">
        <w:rPr>
          <w:rFonts w:eastAsia="Times New Roman" w:cs="Times New Roman"/>
          <w:sz w:val="12"/>
          <w:szCs w:val="12"/>
          <w:lang w:eastAsia="ru-RU"/>
        </w:rPr>
        <w:t>» - недоимка 2,1 млн. руб.);</w:t>
      </w:r>
    </w:p>
    <w:p w:rsidR="00486BCC" w:rsidRPr="00486BCC" w:rsidRDefault="00486BCC" w:rsidP="00486BCC">
      <w:pPr>
        <w:tabs>
          <w:tab w:val="left" w:pos="0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по налогу, взимаемому в связи с применением патентной системы налогообложения,  -  на 28 310 рублей  (с 16 020 рублей до 44 330 рублей);</w:t>
      </w:r>
    </w:p>
    <w:p w:rsidR="00486BCC" w:rsidRPr="00486BCC" w:rsidRDefault="00486BCC" w:rsidP="00486BCC">
      <w:pPr>
        <w:tabs>
          <w:tab w:val="left" w:pos="0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по арендной плате за земельные участки – на 159 900 рублей (с 1 230 400 рублей до 1 390 300 рублей).</w:t>
      </w:r>
    </w:p>
    <w:p w:rsidR="00486BCC" w:rsidRPr="00486BCC" w:rsidRDefault="00486BCC" w:rsidP="00486BCC">
      <w:pPr>
        <w:tabs>
          <w:tab w:val="left" w:pos="0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color w:val="000000"/>
          <w:sz w:val="12"/>
          <w:szCs w:val="12"/>
          <w:shd w:val="clear" w:color="auto" w:fill="FFFFFF"/>
          <w:lang w:eastAsia="ru-RU" w:bidi="ru-RU"/>
        </w:rPr>
        <w:t>В  2023 году  безвозмездные поступления</w:t>
      </w:r>
      <w:r w:rsidRPr="00486BCC">
        <w:rPr>
          <w:rFonts w:eastAsia="Times New Roman" w:cs="Times New Roman"/>
          <w:b/>
          <w:bCs/>
          <w:color w:val="000000"/>
          <w:sz w:val="12"/>
          <w:szCs w:val="12"/>
          <w:shd w:val="clear" w:color="auto" w:fill="FFFFFF"/>
          <w:lang w:eastAsia="ru-RU" w:bidi="ru-RU"/>
        </w:rPr>
        <w:t xml:space="preserve"> 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в бюджет района поступили в сумме 625,5 млн. рублей, или 99,2 процента от плановых назначений общего объема безвозмездных поступлений. </w:t>
      </w:r>
    </w:p>
    <w:p w:rsidR="00486BCC" w:rsidRPr="00486BCC" w:rsidRDefault="00486BCC" w:rsidP="00486BCC">
      <w:pPr>
        <w:tabs>
          <w:tab w:val="left" w:pos="0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Из общей суммы безвозмездных поступлений  средства федерального и областного бюджета составили 574,1 млн. рублей и 51,5 млн. рублей - средства, поступающие из бюджетов поселений на осуществление части полномочий.  </w:t>
      </w:r>
    </w:p>
    <w:p w:rsidR="00486BCC" w:rsidRPr="00486BCC" w:rsidRDefault="00486BCC" w:rsidP="00486BCC">
      <w:pPr>
        <w:tabs>
          <w:tab w:val="left" w:pos="0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При этом сумма дотации из областного бюджета составила 198,9 млн. руб.</w:t>
      </w:r>
    </w:p>
    <w:p w:rsidR="00486BCC" w:rsidRPr="00486BCC" w:rsidRDefault="00486BCC" w:rsidP="00486BCC">
      <w:pPr>
        <w:tabs>
          <w:tab w:val="left" w:pos="0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Субсидии поступили  в бюджет района в размере 31,4 млн. руб., исполнение составило  96,1 % к годовым бюджетным назначениям.</w:t>
      </w:r>
    </w:p>
    <w:p w:rsidR="00486BCC" w:rsidRPr="00486BCC" w:rsidRDefault="00486BCC" w:rsidP="00486BCC">
      <w:pPr>
        <w:tabs>
          <w:tab w:val="left" w:pos="0"/>
        </w:tabs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Субвенции на выполнение передаваемых полномочий перечислены в сумме 327,2 млн. руб. или 99,0% к годовым бюджетным назначениям.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Иные межбюджетные трансферты в 2023 году поступили в размере 68,0 млн. рублей.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Расходная часть районного бюджета за 2023 год  исполнена на 99,2 % при плане в 776,9 млн. руб., исполнение составило 770,6 млн. рублей.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По отношению к расходам 2022 года исполнение составило 104,2%.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В первоочередном порядке средства бюджета направлялись на выплату заработной платы работникам казенных, бюджетных и автономных учреждений, приобретение продуктов питания, оплату коммунальных услуг.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В бюджете 2023 года по-прежнему основным приоритетом являлась реализация ряда майских Указов Президента Российской Федерации (от 7 мая 2012 года).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Бюджет в 2023 году сохранил социальную направленность. На финансирование отраслей социальной сферы направлено 591,3 млн. руб. или 76,7 % от общего объема расходов бюджета.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В  2023  году в районе было профинансировано 19 муниципальных программ, по итогам исполнения за 2023 год объем программных расходов бюджета составил 763,7 млн. руб., или  99,1 % в общем объеме расходов бюджета.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На реализацию национальных и региональных проектов в 2023 году были направлены средства в объеме 6,4 млн. рублей, из них: 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- на реализацию регионального проекта «Культурная среда» 4,2 млн. рублей (техническое оснащение муниципального музея), 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- на реализацию регионального проекта «Патриотическое воспитание граждан Российской Федерации» 2,2 млн. рублей (на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организациях).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Расходы на  «Общегосударственные вопросы» в 2023 году</w:t>
      </w:r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 xml:space="preserve">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исполнены в сумме 68,2 млн. руб., при плановых бюджетных назначениях – 68,4 млн. руб., исполнение составило 99,6 %. 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По данному разделу осуществлялись расходы на содержание главы района, аппарата управления администрации, финансового отдела, контрольной комиссии, Совета депутатов муниципального образования Адамовский район, на проведение выборов в представительный орган муниципального образования, на содержание казенных учреждений «Отдел хозяйственного обеспечения» и «Центр бюджетного учета и отечности», выполнение отдельных государственных полномочий.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Расходы на «Национальную безопасность и правоохранительную деятельность» профинансированы в объеме 4,8 млн. руб. или 100 % от плановых назначений. По этому разделу осуществлялись расходы на выполнение полномочий по государственной регистрации актов гражданского состояния за счет средств федерального бюджета, на содержание единой дежурно-диспетчерской службы,</w:t>
      </w:r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 xml:space="preserve">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обеспечение 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деятельности системы обеспечения вызова экстренных оперативных служб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по единому номеру «112», на защиту населения и территории муниципального образования от чрезвычайных ситуаций.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color w:val="000000"/>
          <w:sz w:val="12"/>
          <w:szCs w:val="12"/>
          <w:shd w:val="clear" w:color="auto" w:fill="FFFFFF"/>
          <w:lang w:eastAsia="ru-RU" w:bidi="ru-RU"/>
        </w:rPr>
        <w:t>Расходы по статье «Национальная экономика» были  направлены</w:t>
      </w:r>
      <w:r w:rsidRPr="00486BCC">
        <w:rPr>
          <w:rFonts w:eastAsia="Times New Roman" w:cs="Times New Roman"/>
          <w:b/>
          <w:color w:val="000000"/>
          <w:sz w:val="12"/>
          <w:szCs w:val="12"/>
          <w:shd w:val="clear" w:color="auto" w:fill="FFFFFF"/>
          <w:lang w:eastAsia="ru-RU" w:bidi="ru-RU"/>
        </w:rPr>
        <w:t xml:space="preserve">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на поддержку сельскохозяйственного производства, на содержание муниципального имущества и другие направления. Общий объем расходов по указанному разделу составил 14,6 млн. рублей, или 99,8 % от бюджетных назначений.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color w:val="000000"/>
          <w:sz w:val="12"/>
          <w:szCs w:val="12"/>
          <w:shd w:val="clear" w:color="auto" w:fill="FFFFFF"/>
          <w:lang w:eastAsia="ru-RU" w:bidi="ru-RU"/>
        </w:rPr>
        <w:t>В частности, по отрасли «Сельское хозяйство» расходы</w:t>
      </w:r>
      <w:r w:rsidRPr="00486BCC">
        <w:rPr>
          <w:rFonts w:eastAsia="Times New Roman" w:cs="Times New Roman"/>
          <w:b/>
          <w:color w:val="000000"/>
          <w:sz w:val="12"/>
          <w:szCs w:val="12"/>
          <w:shd w:val="clear" w:color="auto" w:fill="FFFFFF"/>
          <w:lang w:eastAsia="ru-RU" w:bidi="ru-RU"/>
        </w:rPr>
        <w:t xml:space="preserve">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составили 6,5 млн. рублей. Исполнение составило 99,8 </w:t>
      </w:r>
      <w:r w:rsidRPr="00486BCC">
        <w:rPr>
          <w:rFonts w:eastAsia="Times New Roman" w:cs="Times New Roman"/>
          <w:b/>
          <w:i/>
          <w:iCs/>
          <w:color w:val="000000"/>
          <w:sz w:val="12"/>
          <w:szCs w:val="12"/>
          <w:shd w:val="clear" w:color="auto" w:fill="FFFFFF"/>
          <w:lang w:eastAsia="ru-RU" w:bidi="ru-RU"/>
        </w:rPr>
        <w:t>%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к бюджетным назначениям. За счёт средств бюджета осуществлялись исполнение отдельных государственных полномочий в сфере обращения с животными без владельцев - 0,4 млн. руб. (отловлено 35 голов животных</w:t>
      </w:r>
      <w:r w:rsidRPr="00486BCC">
        <w:rPr>
          <w:rFonts w:eastAsia="Times New Roman" w:cs="Times New Roman"/>
          <w:bCs/>
          <w:i/>
          <w:sz w:val="12"/>
          <w:szCs w:val="12"/>
          <w:lang w:eastAsia="ru-RU"/>
        </w:rPr>
        <w:t>)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>, а также  по защите населения от болезней, общих для человека и животных, в части сбора, утилизации и уничтожения биологических отходов – 0,4 млн. руб.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Calibri" w:cs="Times New Roman"/>
          <w:color w:val="000000"/>
          <w:sz w:val="12"/>
          <w:szCs w:val="12"/>
          <w:lang w:eastAsia="ru-RU" w:bidi="ru-RU"/>
        </w:rPr>
        <w:t xml:space="preserve">Расходы на другие вопросы в области национальной экономики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составили 8,1 млн. руб., исполнение составило 99,9 %. 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Были произведены расходы на предоставление субсидии  МАУ «МФЦ» (3,9 млн. руб.),  на содержание и обслуживание муниципального имущества (3,5 млн. руб.), на осуществление переданных полномочий в сфере регулирования тарифов, на осуществление мероприятий по землеустройству и землепользованию, на возмещение стоимости ГСМ при доставке автомобильным транспортом социально значимых товаров в отдаленные малонаселенные пункты и другие расходы.</w:t>
      </w:r>
      <w:proofErr w:type="gramEnd"/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color w:val="000000"/>
          <w:sz w:val="12"/>
          <w:szCs w:val="12"/>
          <w:shd w:val="clear" w:color="auto" w:fill="FFFFFF"/>
          <w:lang w:eastAsia="ru-RU" w:bidi="ru-RU"/>
        </w:rPr>
        <w:t>Расходы по статье «Жилищно-коммунальное хозяйство»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 исполнены в сумме 2,0 млн. руб., что составило 100 %  к годовым бюджетным назначениям. В рамках данного раздела произведены расходы на обеспечение жильем отдельных категорий граждан – приобретено 3 жилых помещения.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iCs/>
          <w:color w:val="000000"/>
          <w:sz w:val="12"/>
          <w:szCs w:val="12"/>
          <w:shd w:val="clear" w:color="auto" w:fill="FFFFFF"/>
          <w:lang w:eastAsia="ru-RU" w:bidi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Наибольший удельный вес в расходах районного бюджета на социальную сферу в 2023 году занимают расходы в сфере «Образования». За счет бюджета направлено 454,5 млн. рублей, что составляет 59,0 % от общего объема расходов. Исполнение составляет 99,3 % к годовым бюджетным назначениям  </w:t>
      </w:r>
      <w:r w:rsidRPr="00486BCC">
        <w:rPr>
          <w:rFonts w:eastAsia="Times New Roman" w:cs="Times New Roman"/>
          <w:bCs/>
          <w:iCs/>
          <w:color w:val="000000"/>
          <w:sz w:val="12"/>
          <w:szCs w:val="12"/>
          <w:shd w:val="clear" w:color="auto" w:fill="FFFFFF"/>
          <w:lang w:eastAsia="ru-RU" w:bidi="ru-RU"/>
        </w:rPr>
        <w:t>(457,6 млн. руб.).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Помимо расходов основной деятельности в учреждениях образования производились и другие расходы. Так за счет средств, выделенных из областного бюджета на модернизацию объектов муниципальной собственности,  для размещения дошкольных образовательных организаций (при </w:t>
      </w:r>
      <w:proofErr w:type="spell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софинансировании</w:t>
      </w:r>
      <w:proofErr w:type="spell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из районного бюджета), заменены оконные блоки, капитально отремонтирована кровля здания МБДОУ «Детский сад № 11» п. </w:t>
      </w:r>
      <w:proofErr w:type="spell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Аниховка</w:t>
      </w:r>
      <w:proofErr w:type="spell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на сумму 3,6 млн. рублей.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За счет средств, выделенных из областного бюджета на проведение социально-значимых мероприятий в размере 1,6 млн. руб., был произведен: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- текущий ремонт стены здания МБОУ «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Елизаветинская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СОШ» (0,2 млн. рублей);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- текущий ремонт, оснащение кабинетов «Точка роста» МБОУ «</w:t>
      </w:r>
      <w:proofErr w:type="spell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Теренсайская</w:t>
      </w:r>
      <w:proofErr w:type="spell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СОШ» (0,7 млн. рублей);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- текущий ремонт, оснащение кабинетов «Точка роста» МБОУ «Майская СОШ» (0,7 млн. рублей).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Кроме того, на текущий ремонт общеобразовательных и дошкольных учреждений за счет средств местного бюджета было направлено 3,1 млн. руб. 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lastRenderedPageBreak/>
        <w:t>В 2023 году продолжил реализацию проект «Школьный бюджет». По итогам оценки конкурсных проектов был определен победитель: проект школы МБОУ «</w:t>
      </w:r>
      <w:proofErr w:type="spell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Адамовская</w:t>
      </w:r>
      <w:proofErr w:type="spell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СОШ № 2» с проектом «Вместе против террора». На его реализацию из районного бюджета было выделено 0,5 млн. рублей.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color w:val="000000"/>
          <w:sz w:val="12"/>
          <w:szCs w:val="12"/>
          <w:shd w:val="clear" w:color="auto" w:fill="FFFFFF"/>
          <w:lang w:eastAsia="ru-RU" w:bidi="ru-RU"/>
        </w:rPr>
        <w:t>Расходы на «Культуру, кинематографию» исполнены в сумме 80,2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млн. руб., что составляет 100 % к 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запланированным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>. Расходы за счет межбюджетных трансфертов, поступающих из бюджетов поселений на осуществление части полномочий,  составили 48,3 млн. руб.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За счет средств, выделенных из областного и федерального бюджетов на обеспечение развития и укрепления материально-технической базы домов культуры в населенных пунктах с числом жителей до 50 тысяч человек (при </w:t>
      </w:r>
      <w:proofErr w:type="spell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софинансировании</w:t>
      </w:r>
      <w:proofErr w:type="spell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с районного бюджета),  было приобретено звуковое и световое оборудование для Комсомольского СДК на сумму 2,7 млн. руб.</w:t>
      </w:r>
      <w:proofErr w:type="gramEnd"/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В рамках федерального проекта «Сохранение культурного и исторического наследия» государственной программы Российской Федерации «Развитие культуры» на комплектование книжных фондов выделено 0,36 млн. руб.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Средства местного бюджета в сумме 0,6 млн. руб. были направлены на устранение аварийности здания Детской библиотеки (усиление стен). 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Расходы на </w:t>
      </w:r>
      <w:r w:rsidRPr="00486BCC">
        <w:rPr>
          <w:rFonts w:eastAsia="Times New Roman" w:cs="Times New Roman"/>
          <w:color w:val="000000"/>
          <w:sz w:val="12"/>
          <w:szCs w:val="12"/>
          <w:shd w:val="clear" w:color="auto" w:fill="FFFFFF"/>
          <w:lang w:eastAsia="ru-RU" w:bidi="ru-RU"/>
        </w:rPr>
        <w:t xml:space="preserve">социальную политику в 2023 году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>составили 45,1 млн. руб., или 93,8 % от бюджетных назначений. С районного бюджета производились расходы на доплату к пенсиям муниципальных служащих (3,3 млн. рублей), на поддержку социально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softHyphen/>
        <w:t xml:space="preserve">-ориентированных некоммерческих организаций (140,0 тыс. рублей). 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В рамках </w:t>
      </w:r>
      <w:r w:rsidRPr="00486BCC">
        <w:rPr>
          <w:rFonts w:eastAsia="Times New Roman" w:cs="Times New Roman"/>
          <w:color w:val="000000"/>
          <w:sz w:val="12"/>
          <w:szCs w:val="12"/>
          <w:shd w:val="clear" w:color="auto" w:fill="FFFFFF"/>
          <w:lang w:eastAsia="ru-RU" w:bidi="ru-RU"/>
        </w:rPr>
        <w:t xml:space="preserve">реализации комплекса процессных мероприятий «Обеспечение жильем молодых семей в </w:t>
      </w:r>
      <w:proofErr w:type="spellStart"/>
      <w:r w:rsidRPr="00486BCC">
        <w:rPr>
          <w:rFonts w:eastAsia="Times New Roman" w:cs="Times New Roman"/>
          <w:color w:val="000000"/>
          <w:sz w:val="12"/>
          <w:szCs w:val="12"/>
          <w:shd w:val="clear" w:color="auto" w:fill="FFFFFF"/>
          <w:lang w:eastAsia="ru-RU" w:bidi="ru-RU"/>
        </w:rPr>
        <w:t>Адамовском</w:t>
      </w:r>
      <w:proofErr w:type="spellEnd"/>
      <w:r w:rsidRPr="00486BCC">
        <w:rPr>
          <w:rFonts w:eastAsia="Times New Roman" w:cs="Times New Roman"/>
          <w:color w:val="000000"/>
          <w:sz w:val="12"/>
          <w:szCs w:val="12"/>
          <w:shd w:val="clear" w:color="auto" w:fill="FFFFFF"/>
          <w:lang w:eastAsia="ru-RU" w:bidi="ru-RU"/>
        </w:rPr>
        <w:t xml:space="preserve"> районе Оренбургской области»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>для предоставления социальных выплат молодым семьям из бюджета области и района было перечислено 6,4  млн. рублей, в результате чего 8 молодых семей получили свидетельства на получение социальной выплаты и улучшили свои жилищные условия.</w:t>
      </w:r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 xml:space="preserve"> 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На 01.01.2024 года на учете в администрации Адамовского района для получения социальных выплат в качестве участников комплекса процессных мероприятий «Обеспечение жильем молодых семей в Оренбургской области», государственной программы  «Стимулирование жилищного строительства в Оренбургской области» состоит 63 молодые семьи.  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На предоставление жилых помещений детям-сиротам и детям, оставшимся без попечения родителей, лицам из их числа,  по договорам найма специализированных жилых помещений из областного и федерального бюджета выделено 7,4 млн. рублей, за счет которых в собственность администрации муниципального образования Адамовский район приобретено 8 благоустроенных жилых помещений для детей-сирот.</w:t>
      </w:r>
      <w:proofErr w:type="gramEnd"/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За счет средств областного бюджета по данному разделу производились также расходы на содержание детей в приемной семье и в семье опекуна, на компенсацию за содержание ребенка в дошкольных учреждениях, а также  расходы по финансовому обеспечению мероприятий по отдыху детей в каникулярное время.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color w:val="000000"/>
          <w:sz w:val="12"/>
          <w:szCs w:val="12"/>
          <w:shd w:val="clear" w:color="auto" w:fill="FFFFFF"/>
          <w:lang w:eastAsia="ru-RU" w:bidi="ru-RU"/>
        </w:rPr>
        <w:t>Расходы районного бюджета на «Физическую культуру и спорт»</w:t>
      </w:r>
      <w:r w:rsidRPr="00486BCC">
        <w:rPr>
          <w:rFonts w:eastAsia="Times New Roman" w:cs="Times New Roman"/>
          <w:b/>
          <w:color w:val="000000"/>
          <w:sz w:val="12"/>
          <w:szCs w:val="12"/>
          <w:shd w:val="clear" w:color="auto" w:fill="FFFFFF"/>
          <w:lang w:eastAsia="ru-RU" w:bidi="ru-RU"/>
        </w:rPr>
        <w:t xml:space="preserve">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>профинансированы в сумме  11,5 млн. рублей. Исполнение составляет 100</w:t>
      </w:r>
      <w:r w:rsidRPr="00486BCC">
        <w:rPr>
          <w:rFonts w:eastAsia="Times New Roman" w:cs="Times New Roman"/>
          <w:i/>
          <w:iCs/>
          <w:color w:val="000000"/>
          <w:sz w:val="12"/>
          <w:szCs w:val="12"/>
          <w:shd w:val="clear" w:color="auto" w:fill="FFFFFF"/>
          <w:lang w:eastAsia="ru-RU" w:bidi="ru-RU"/>
        </w:rPr>
        <w:t>%</w:t>
      </w:r>
      <w:r w:rsidRPr="00486BCC">
        <w:rPr>
          <w:rFonts w:eastAsia="Times New Roman" w:cs="Times New Roman"/>
          <w:iCs/>
          <w:color w:val="000000"/>
          <w:sz w:val="12"/>
          <w:szCs w:val="12"/>
          <w:shd w:val="clear" w:color="auto" w:fill="FFFFFF"/>
          <w:lang w:eastAsia="ru-RU" w:bidi="ru-RU"/>
        </w:rPr>
        <w:t xml:space="preserve"> к годовым</w:t>
      </w:r>
      <w:r w:rsidRPr="00486BCC">
        <w:rPr>
          <w:rFonts w:eastAsia="Times New Roman" w:cs="Times New Roman"/>
          <w:b/>
          <w:iCs/>
          <w:color w:val="000000"/>
          <w:sz w:val="12"/>
          <w:szCs w:val="12"/>
          <w:shd w:val="clear" w:color="auto" w:fill="FFFFFF"/>
          <w:lang w:eastAsia="ru-RU" w:bidi="ru-RU"/>
        </w:rPr>
        <w:t xml:space="preserve"> </w:t>
      </w:r>
      <w:r w:rsidRPr="00486BCC">
        <w:rPr>
          <w:rFonts w:eastAsia="Times New Roman" w:cs="Times New Roman"/>
          <w:bCs/>
          <w:i/>
          <w:sz w:val="12"/>
          <w:szCs w:val="12"/>
          <w:lang w:eastAsia="ru-RU"/>
        </w:rPr>
        <w:t xml:space="preserve">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>бюджетным назначениям</w:t>
      </w:r>
      <w:r w:rsidRPr="00486BCC">
        <w:rPr>
          <w:rFonts w:eastAsia="Times New Roman" w:cs="Times New Roman"/>
          <w:bCs/>
          <w:i/>
          <w:sz w:val="12"/>
          <w:szCs w:val="12"/>
          <w:lang w:eastAsia="ru-RU"/>
        </w:rPr>
        <w:t xml:space="preserve">.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>Произведены расходы на предоставление субсидии на выполнение муниципального задания МАУ ДО «</w:t>
      </w:r>
      <w:proofErr w:type="spell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Адамовская</w:t>
      </w:r>
      <w:proofErr w:type="spell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спортивная школа «Золотой колос» – 10,6 млн. рублей, на организацию,  проведение, участие в  комплексных, спортивных  и  физкультурных  мероприятиях  среди  всех  возрастных, профессиональных  и  социальных  групп  населения – 0,9 млн. рублей.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color w:val="000000"/>
          <w:sz w:val="12"/>
          <w:szCs w:val="12"/>
          <w:shd w:val="clear" w:color="auto" w:fill="FFFFFF"/>
          <w:lang w:eastAsia="ru-RU" w:bidi="ru-RU"/>
        </w:rPr>
        <w:t xml:space="preserve">Кроме всех вышеперечисленных расходов бюджетам муниципальных образований поселений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с целью выравнивания их бюджетной обеспеченности в прошедшем году были предоставлены средства в сумме 70,6 млн. рублей, из них 70,1 млн. рублей - средства областного бюджета и 0,5 млн. рублей - средства районного бюджета. 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Также бюджетам сельских поселений в 2023 году были предоставлены иные межбюджетные трансферты в сумме  19,1 млн. рублей по следующим направлениям: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- 1,2 млн. рублей на реализацию проекта «Народный бюджет», основанного на местных инициативах (Адамовский </w:t>
      </w:r>
      <w:proofErr w:type="gram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п</w:t>
      </w:r>
      <w:proofErr w:type="gram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/с, Майский с/с, Совхозный с/с, </w:t>
      </w:r>
      <w:proofErr w:type="spell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Шильдинский</w:t>
      </w:r>
      <w:proofErr w:type="spell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п/с, Юбилейный с/с); 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- 0,2 млн. рублей были выделены </w:t>
      </w:r>
      <w:proofErr w:type="spell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Адамовскому</w:t>
      </w:r>
      <w:proofErr w:type="spell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поссовету на осуществление дорожной деятельности в отношении автомобильных дорог местного значения; 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- 17,0 млн. рублей были выделены в связи с осуществлением в сельском поселении мероприятий по оздоровлению муниципальных финансов (на погашение исполнительных листов, на решение вопросов местного значения);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- 0,5 млн. рублей  направлены на реализацию социальных значимых мероприятий (</w:t>
      </w:r>
      <w:proofErr w:type="spell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софинансирование</w:t>
      </w:r>
      <w:proofErr w:type="spell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в рамках реализации инициативных проектов) Майский и Совхозный сельсоветы;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- 0,2 млн. рублей были выделены </w:t>
      </w:r>
      <w:proofErr w:type="spell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Адамовскому</w:t>
      </w:r>
      <w:proofErr w:type="spellEnd"/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поссовету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свалок.</w:t>
      </w:r>
    </w:p>
    <w:p w:rsidR="00486BCC" w:rsidRPr="00486BCC" w:rsidRDefault="00486BCC" w:rsidP="00486BCC">
      <w:pPr>
        <w:tabs>
          <w:tab w:val="left" w:pos="2858"/>
        </w:tabs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Подводя итоги исполнения районного бюджета, хочется отметить, что администрации Адамовского района удалось сохранить социальную стабильность и положительную динамику развития муниципалитета, исполнив принятые обязательства в полном объеме. В отчетном периоде была успешно реализована основная задача бюджетной политики – сохранение финансовой устойчивости основных параметров бюджета муниципального образования Адамовский район. 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proofErr w:type="spellStart"/>
      <w:r w:rsidRPr="00486BCC">
        <w:rPr>
          <w:rFonts w:eastAsia="Times New Roman" w:cs="Times New Roman"/>
          <w:b/>
          <w:sz w:val="12"/>
          <w:szCs w:val="12"/>
          <w:lang w:eastAsia="ru-RU"/>
        </w:rPr>
        <w:t>Суяшову</w:t>
      </w:r>
      <w:proofErr w:type="spellEnd"/>
      <w:r w:rsidRPr="00486BCC">
        <w:rPr>
          <w:rFonts w:eastAsia="Times New Roman" w:cs="Times New Roman"/>
          <w:b/>
          <w:sz w:val="12"/>
          <w:szCs w:val="12"/>
          <w:lang w:eastAsia="ru-RU"/>
        </w:rPr>
        <w:t xml:space="preserve"> Е.В. </w:t>
      </w:r>
      <w:r w:rsidRPr="00486BCC">
        <w:rPr>
          <w:rFonts w:eastAsia="Times New Roman" w:cs="Times New Roman"/>
          <w:sz w:val="12"/>
          <w:szCs w:val="12"/>
          <w:lang w:eastAsia="ru-RU"/>
        </w:rPr>
        <w:t>– председателя Контрольной комиссии муниципального образования Адамовский район</w:t>
      </w:r>
    </w:p>
    <w:p w:rsidR="00486BCC" w:rsidRPr="00486BCC" w:rsidRDefault="00486BCC" w:rsidP="00486BCC">
      <w:pPr>
        <w:widowControl w:val="0"/>
        <w:spacing w:after="80"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Контрольная комиссия провела внешнюю проверку годового отчета об исполнении районного бюджета за 2023 год, главной задачей является  </w:t>
      </w:r>
      <w:proofErr w:type="gramStart"/>
      <w:r w:rsidRPr="00486BCC">
        <w:rPr>
          <w:rFonts w:eastAsia="Times New Roman" w:cs="Times New Roman"/>
          <w:sz w:val="12"/>
          <w:szCs w:val="12"/>
          <w:lang w:eastAsia="ru-RU"/>
        </w:rPr>
        <w:t>контроль за</w:t>
      </w:r>
      <w:proofErr w:type="gramEnd"/>
      <w:r w:rsidRPr="00486BCC">
        <w:rPr>
          <w:rFonts w:eastAsia="Times New Roman" w:cs="Times New Roman"/>
          <w:sz w:val="12"/>
          <w:szCs w:val="12"/>
          <w:lang w:eastAsia="ru-RU"/>
        </w:rPr>
        <w:t xml:space="preserve"> соблюдением бюджетного законодательства при исполнении бюджета.  </w:t>
      </w:r>
    </w:p>
    <w:p w:rsidR="00486BCC" w:rsidRPr="00486BCC" w:rsidRDefault="00486BCC" w:rsidP="00486BCC">
      <w:pPr>
        <w:widowControl w:val="0"/>
        <w:spacing w:after="80"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Данное мероприятие является неотъемлемой частью бюджетного процесса. Сроки и порядок проведения внешней проверки регламентированы Бюджетным кодексом (статья 264.4) и Положением о бюджетном процессе (статья 77). По результатам проверки подготовлены заключения. </w:t>
      </w:r>
    </w:p>
    <w:p w:rsidR="00486BCC" w:rsidRPr="00486BCC" w:rsidRDefault="00486BCC" w:rsidP="00486BCC">
      <w:pPr>
        <w:widowControl w:val="0"/>
        <w:spacing w:after="80"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Проверка включала два этапа: внешняя проверка бюджетной отчетности главных администраторов бюджетных средств и подготовка заключения на годовой отчет об исполнении бюджета за 2023 год, который составлен финансовым отделом на основании сводной бюджетной отчетности главных администраторов. </w:t>
      </w:r>
    </w:p>
    <w:p w:rsidR="00486BCC" w:rsidRPr="00486BCC" w:rsidRDefault="00486BCC" w:rsidP="00486BCC">
      <w:pPr>
        <w:widowControl w:val="0"/>
        <w:spacing w:after="80"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Отчет об исполнении районного бюджета за 2023 год представлен финансовым отделом администрации муниципального образования Адамовский район в полном объеме и в установленный срок.</w:t>
      </w:r>
    </w:p>
    <w:p w:rsidR="00486BCC" w:rsidRPr="00486BCC" w:rsidRDefault="00486BCC" w:rsidP="00486BCC">
      <w:pPr>
        <w:widowControl w:val="0"/>
        <w:spacing w:after="80"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Анализ достоверности показателей отчетности является основной целью мероприятия. </w:t>
      </w:r>
    </w:p>
    <w:p w:rsidR="00486BCC" w:rsidRPr="00486BCC" w:rsidRDefault="00486BCC" w:rsidP="00486BCC">
      <w:pPr>
        <w:widowControl w:val="0"/>
        <w:spacing w:after="80"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Заключение на годовой отчет, в котором дана оценка и сделаны выводы о результатах исполнения доходной и расходной частей дефицита бюджета муниципального образования Адамовский район 24 апреля направлено в Совет депутатов Адамовского района.</w:t>
      </w:r>
    </w:p>
    <w:p w:rsidR="00486BCC" w:rsidRPr="00486BCC" w:rsidRDefault="00486BCC" w:rsidP="00486BCC">
      <w:pPr>
        <w:widowControl w:val="0"/>
        <w:spacing w:after="80"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Основные показатели годового отчета об исполнении бюджета муниципального образования Адамовский район за 2023 год соответствуют показателям бюджетной отчетности главных распорядителей бюджетных средств, притом, что в ходе проверки установлены замечания в части состава бюджетной  отчетности за 2023 год и порядка ее составления. </w:t>
      </w:r>
    </w:p>
    <w:p w:rsidR="00486BCC" w:rsidRPr="00486BCC" w:rsidRDefault="00486BCC" w:rsidP="00486BCC">
      <w:pPr>
        <w:widowControl w:val="0"/>
        <w:spacing w:after="80"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Контрольная комиссия муниципального образования Адамовский район отмечает, что данные нарушения не повлияли на итоговые значения основных финансовых показателей районного бюджета (доходы, расходы, источники финансирования дефицита) муниципального образования Адамовский район, а свидетельствуют о нарушении требований оформления форм бюджетной отчетности, установленных инструкцией Минфина России № 191н.</w:t>
      </w:r>
    </w:p>
    <w:p w:rsidR="00486BCC" w:rsidRPr="00486BCC" w:rsidRDefault="00486BCC" w:rsidP="00486BCC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Arial" w:cs="Times New Roman"/>
          <w:color w:val="000000"/>
          <w:sz w:val="12"/>
          <w:szCs w:val="12"/>
          <w:lang w:eastAsia="ar-SA"/>
        </w:rPr>
        <w:t xml:space="preserve">Контрольная комиссия считает, что представленный отчет об исполнении районного бюджета за 2023  год соответствует нормам действующего бюджетного законодательства, может быть признан достоверным и принят к утверждению. </w:t>
      </w:r>
    </w:p>
    <w:p w:rsidR="00486BCC" w:rsidRPr="00486BCC" w:rsidRDefault="00486BCC" w:rsidP="00486BCC">
      <w:pPr>
        <w:widowControl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Контрольная комиссия предлагает:</w:t>
      </w:r>
    </w:p>
    <w:p w:rsidR="00486BCC" w:rsidRPr="00486BCC" w:rsidRDefault="00486BCC" w:rsidP="00486BCC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- ф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инансовому отделу обеспечить при формировании бюджетной отчетности и отчета об исполнении бюджета муниципального образования Адамовский район осуществлять </w:t>
      </w:r>
      <w:proofErr w:type="gramStart"/>
      <w:r w:rsidRPr="00486BCC">
        <w:rPr>
          <w:rFonts w:eastAsia="Times New Roman" w:cs="Times New Roman"/>
          <w:sz w:val="12"/>
          <w:szCs w:val="12"/>
          <w:lang w:eastAsia="ru-RU"/>
        </w:rPr>
        <w:t>контроль за</w:t>
      </w:r>
      <w:proofErr w:type="gramEnd"/>
      <w:r w:rsidRPr="00486BCC">
        <w:rPr>
          <w:rFonts w:eastAsia="Times New Roman" w:cs="Times New Roman"/>
          <w:sz w:val="12"/>
          <w:szCs w:val="12"/>
          <w:lang w:eastAsia="ru-RU"/>
        </w:rPr>
        <w:t xml:space="preserve"> качеством бюджетной отчетности;</w:t>
      </w:r>
    </w:p>
    <w:p w:rsidR="00486BCC" w:rsidRPr="00486BCC" w:rsidRDefault="00486BCC" w:rsidP="00486BCC">
      <w:pPr>
        <w:widowControl w:val="0"/>
        <w:spacing w:after="80"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- главным распорядителям бюджетных средств не допускать некорректного заполнения форм бюджетной отчетности, составлять ее в полном объеме в соответствии с Инструкцией № 191н.</w:t>
      </w:r>
    </w:p>
    <w:p w:rsidR="00486BCC" w:rsidRPr="00486BCC" w:rsidRDefault="00486BCC" w:rsidP="00486BCC">
      <w:pPr>
        <w:widowControl w:val="0"/>
        <w:spacing w:after="80"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486BCC" w:rsidRPr="00486BCC" w:rsidRDefault="00486BCC" w:rsidP="00486BCC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486BCC">
        <w:rPr>
          <w:rFonts w:eastAsia="Times New Roman" w:cs="Times New Roman"/>
          <w:b/>
          <w:sz w:val="12"/>
          <w:szCs w:val="12"/>
          <w:lang w:eastAsia="ru-RU"/>
        </w:rPr>
        <w:t>ВЫСТУПИЛИ:</w:t>
      </w:r>
    </w:p>
    <w:p w:rsidR="00486BCC" w:rsidRPr="00486BCC" w:rsidRDefault="00486BCC" w:rsidP="00486BCC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proofErr w:type="spellStart"/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>Айсенов</w:t>
      </w:r>
      <w:proofErr w:type="spellEnd"/>
      <w:r w:rsidRPr="00486BCC">
        <w:rPr>
          <w:rFonts w:eastAsia="Times New Roman" w:cs="Times New Roman"/>
          <w:b/>
          <w:bCs/>
          <w:sz w:val="12"/>
          <w:szCs w:val="12"/>
          <w:lang w:eastAsia="ru-RU"/>
        </w:rPr>
        <w:t xml:space="preserve"> С.К.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- заместитель председателя Совета депутатов муниципального образования Адамовский район</w:t>
      </w:r>
    </w:p>
    <w:p w:rsidR="00486BCC" w:rsidRPr="00486BCC" w:rsidRDefault="00486BCC" w:rsidP="00486BCC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Константин Михайлович, вот Вы доложили обо всех выполненных проектах, но изменений больших не видно.  Наверное,  планы надо ставить больше и достигать их. Чтобы изменения в лучшую сторону чувствовались.</w:t>
      </w:r>
    </w:p>
    <w:p w:rsidR="00486BCC" w:rsidRPr="00486BCC" w:rsidRDefault="00486BCC" w:rsidP="00486BCC">
      <w:pPr>
        <w:spacing w:line="240" w:lineRule="auto"/>
        <w:ind w:firstLine="0"/>
        <w:rPr>
          <w:rFonts w:eastAsia="Times New Roman" w:cs="Times New Roman"/>
          <w:b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ind w:firstLine="720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/>
          <w:sz w:val="12"/>
          <w:szCs w:val="12"/>
          <w:lang w:eastAsia="ru-RU"/>
        </w:rPr>
        <w:t xml:space="preserve">РЕШИЛИ: 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одобрить предложенный на обсуждение годовой отчет об исполнении  бюджета муниципального образования Адамовский район за 2023 год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и  предложить Совету депутатов принять проект решения  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«Об итогах исполнения бюджета муниципального образования Адамовский район за 2023 год»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в целом </w:t>
      </w:r>
    </w:p>
    <w:p w:rsidR="00486BCC" w:rsidRPr="00486BCC" w:rsidRDefault="00486BCC" w:rsidP="00486BCC">
      <w:pPr>
        <w:spacing w:line="240" w:lineRule="auto"/>
        <w:ind w:firstLine="720"/>
        <w:jc w:val="center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>(проект решения прилагается)</w:t>
      </w:r>
    </w:p>
    <w:p w:rsidR="00486BCC" w:rsidRPr="00486BCC" w:rsidRDefault="00486BCC" w:rsidP="00486BCC">
      <w:pPr>
        <w:spacing w:line="240" w:lineRule="auto"/>
        <w:ind w:firstLine="0"/>
        <w:rPr>
          <w:rFonts w:eastAsia="Times New Roman" w:cs="Times New Roman"/>
          <w:bCs/>
          <w:sz w:val="12"/>
          <w:szCs w:val="12"/>
          <w:lang w:eastAsia="ru-RU"/>
        </w:rPr>
      </w:pPr>
    </w:p>
    <w:p w:rsidR="00486BCC" w:rsidRDefault="00486BCC" w:rsidP="00486BCC">
      <w:pPr>
        <w:spacing w:line="240" w:lineRule="auto"/>
        <w:ind w:firstLine="0"/>
        <w:rPr>
          <w:rFonts w:eastAsia="Times New Roman" w:cs="Times New Roman"/>
          <w:bCs/>
          <w:sz w:val="12"/>
          <w:szCs w:val="12"/>
          <w:lang w:eastAsia="ru-RU"/>
        </w:rPr>
      </w:pPr>
    </w:p>
    <w:p w:rsidR="00DE7053" w:rsidRPr="00486BCC" w:rsidRDefault="00DE7053" w:rsidP="00486BCC">
      <w:pPr>
        <w:spacing w:line="240" w:lineRule="auto"/>
        <w:ind w:firstLine="0"/>
        <w:rPr>
          <w:rFonts w:eastAsia="Times New Roman" w:cs="Times New Roman"/>
          <w:bCs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ru-RU"/>
        </w:rPr>
      </w:pPr>
      <w:r w:rsidRPr="00486BCC">
        <w:rPr>
          <w:rFonts w:eastAsia="Times New Roman" w:cs="Times New Roman"/>
          <w:b/>
          <w:sz w:val="12"/>
          <w:szCs w:val="12"/>
          <w:lang w:eastAsia="ru-RU"/>
        </w:rPr>
        <w:t>Уважаемые  приглашенные!</w:t>
      </w:r>
    </w:p>
    <w:p w:rsidR="00486BCC" w:rsidRPr="00486BCC" w:rsidRDefault="00486BCC" w:rsidP="00486BCC">
      <w:pPr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Повестка дня   публичных слушаний исчерпана.</w:t>
      </w:r>
    </w:p>
    <w:p w:rsidR="00486BCC" w:rsidRPr="00486BCC" w:rsidRDefault="00486BCC" w:rsidP="00486BCC">
      <w:pPr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>Какие  есть  справки,  замечания  по  ведению?  Н е т.</w:t>
      </w:r>
    </w:p>
    <w:p w:rsidR="00486BCC" w:rsidRPr="00486BCC" w:rsidRDefault="00486BCC" w:rsidP="00486BCC">
      <w:pPr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u w:val="single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На  этом  заседание  объявляется   </w:t>
      </w:r>
      <w:r w:rsidRPr="00486BCC">
        <w:rPr>
          <w:rFonts w:eastAsia="Times New Roman" w:cs="Times New Roman"/>
          <w:b/>
          <w:sz w:val="12"/>
          <w:szCs w:val="12"/>
          <w:lang w:eastAsia="ru-RU"/>
        </w:rPr>
        <w:t xml:space="preserve">з а к </w:t>
      </w:r>
      <w:proofErr w:type="gramStart"/>
      <w:r w:rsidRPr="00486BCC">
        <w:rPr>
          <w:rFonts w:eastAsia="Times New Roman" w:cs="Times New Roman"/>
          <w:b/>
          <w:sz w:val="12"/>
          <w:szCs w:val="12"/>
          <w:lang w:eastAsia="ru-RU"/>
        </w:rPr>
        <w:t>р</w:t>
      </w:r>
      <w:proofErr w:type="gramEnd"/>
      <w:r w:rsidRPr="00486BCC">
        <w:rPr>
          <w:rFonts w:eastAsia="Times New Roman" w:cs="Times New Roman"/>
          <w:b/>
          <w:sz w:val="12"/>
          <w:szCs w:val="12"/>
          <w:lang w:eastAsia="ru-RU"/>
        </w:rPr>
        <w:t xml:space="preserve"> ы т ы м</w:t>
      </w:r>
    </w:p>
    <w:p w:rsidR="00486BCC" w:rsidRPr="00486BCC" w:rsidRDefault="00486BCC" w:rsidP="00486BCC">
      <w:pPr>
        <w:spacing w:line="240" w:lineRule="auto"/>
        <w:ind w:firstLine="720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</w:t>
      </w:r>
    </w:p>
    <w:p w:rsidR="00486BCC" w:rsidRDefault="00486BCC" w:rsidP="00486BCC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DE5E10" w:rsidRDefault="00DE5E10" w:rsidP="00486BCC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DE5E10" w:rsidRPr="00486BCC" w:rsidRDefault="00DE5E10" w:rsidP="00486BCC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486BCC" w:rsidRPr="00486BCC" w:rsidRDefault="00486BCC" w:rsidP="00486BCC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486BCC" w:rsidRPr="00486BCC" w:rsidRDefault="00486BCC" w:rsidP="00486BCC">
      <w:pPr>
        <w:tabs>
          <w:tab w:val="left" w:pos="2268"/>
        </w:tabs>
        <w:spacing w:line="240" w:lineRule="auto"/>
        <w:ind w:firstLine="0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Председательствующий </w:t>
      </w:r>
    </w:p>
    <w:p w:rsidR="00486BCC" w:rsidRPr="00486BCC" w:rsidRDefault="00486BCC" w:rsidP="00486BCC">
      <w:pPr>
        <w:tabs>
          <w:tab w:val="left" w:pos="2268"/>
        </w:tabs>
        <w:spacing w:line="240" w:lineRule="auto"/>
        <w:ind w:firstLine="0"/>
        <w:rPr>
          <w:rFonts w:eastAsia="Times New Roman" w:cs="Times New Roman"/>
          <w:bCs/>
          <w:sz w:val="12"/>
          <w:szCs w:val="12"/>
          <w:lang w:eastAsia="ru-RU"/>
        </w:rPr>
      </w:pP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на публичных слушаниях                                                           </w:t>
      </w: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486BCC">
        <w:rPr>
          <w:rFonts w:eastAsia="Times New Roman" w:cs="Times New Roman"/>
          <w:bCs/>
          <w:sz w:val="12"/>
          <w:szCs w:val="12"/>
          <w:lang w:eastAsia="ru-RU"/>
        </w:rPr>
        <w:t xml:space="preserve">        </w:t>
      </w:r>
      <w:proofErr w:type="spellStart"/>
      <w:r w:rsidRPr="00486BCC">
        <w:rPr>
          <w:rFonts w:eastAsia="Times New Roman" w:cs="Times New Roman"/>
          <w:bCs/>
          <w:sz w:val="12"/>
          <w:szCs w:val="12"/>
          <w:lang w:eastAsia="ru-RU"/>
        </w:rPr>
        <w:t>С.К.Айсенов</w:t>
      </w:r>
      <w:proofErr w:type="spellEnd"/>
    </w:p>
    <w:p w:rsidR="00486BCC" w:rsidRPr="00486BCC" w:rsidRDefault="00486BCC" w:rsidP="00486BCC">
      <w:pPr>
        <w:tabs>
          <w:tab w:val="left" w:pos="2268"/>
        </w:tabs>
        <w:spacing w:line="240" w:lineRule="auto"/>
        <w:ind w:firstLine="0"/>
        <w:rPr>
          <w:rFonts w:eastAsia="Times New Roman" w:cs="Times New Roman"/>
          <w:bCs/>
          <w:sz w:val="12"/>
          <w:szCs w:val="12"/>
          <w:lang w:eastAsia="ru-RU"/>
        </w:rPr>
      </w:pPr>
    </w:p>
    <w:p w:rsidR="00486BCC" w:rsidRPr="00486BCC" w:rsidRDefault="00486BCC" w:rsidP="00486BCC">
      <w:pPr>
        <w:tabs>
          <w:tab w:val="left" w:pos="2268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  <w:r w:rsidRPr="00486BCC">
        <w:rPr>
          <w:rFonts w:eastAsia="Times New Roman" w:cs="Times New Roman"/>
          <w:sz w:val="12"/>
          <w:szCs w:val="12"/>
          <w:lang w:eastAsia="ru-RU"/>
        </w:rPr>
        <w:t xml:space="preserve">Секретарь                                                    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486BCC">
        <w:rPr>
          <w:rFonts w:eastAsia="Times New Roman" w:cs="Times New Roman"/>
          <w:sz w:val="12"/>
          <w:szCs w:val="12"/>
          <w:lang w:eastAsia="ru-RU"/>
        </w:rPr>
        <w:t xml:space="preserve">    </w:t>
      </w:r>
      <w:proofErr w:type="spellStart"/>
      <w:r w:rsidRPr="00486BCC">
        <w:rPr>
          <w:rFonts w:eastAsia="Times New Roman" w:cs="Times New Roman"/>
          <w:sz w:val="12"/>
          <w:szCs w:val="12"/>
          <w:lang w:eastAsia="ru-RU"/>
        </w:rPr>
        <w:t>Т.В.Пастухова</w:t>
      </w:r>
      <w:proofErr w:type="spellEnd"/>
    </w:p>
    <w:p w:rsidR="002B1159" w:rsidRPr="00486BCC" w:rsidRDefault="002B115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Pr="00486BCC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E5E10" w:rsidRDefault="00DE5E1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E5E10" w:rsidRDefault="00DE5E1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DE5E10" w:rsidRPr="00A17DFA" w:rsidTr="00402CA2">
        <w:trPr>
          <w:trHeight w:val="853"/>
        </w:trPr>
        <w:tc>
          <w:tcPr>
            <w:tcW w:w="4820" w:type="dxa"/>
          </w:tcPr>
          <w:p w:rsidR="00DE5E10" w:rsidRPr="00A17DFA" w:rsidRDefault="00DE5E10" w:rsidP="00402CA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17DFA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w:lastRenderedPageBreak/>
              <w:drawing>
                <wp:inline distT="0" distB="0" distL="0" distR="0" wp14:anchorId="25B02B54" wp14:editId="727B0529">
                  <wp:extent cx="345440" cy="431800"/>
                  <wp:effectExtent l="0" t="0" r="0" b="6350"/>
                  <wp:docPr id="17" name="Рисунок 17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E10" w:rsidRPr="00A17DFA" w:rsidTr="00402CA2">
        <w:trPr>
          <w:trHeight w:val="1556"/>
        </w:trPr>
        <w:tc>
          <w:tcPr>
            <w:tcW w:w="4820" w:type="dxa"/>
          </w:tcPr>
          <w:p w:rsidR="00DE5E10" w:rsidRPr="00A17DFA" w:rsidRDefault="00DE5E10" w:rsidP="00402CA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A17DFA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481F951" wp14:editId="39468932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5080" r="7620" b="1333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17DFA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 xml:space="preserve">  </w:t>
            </w:r>
          </w:p>
          <w:p w:rsidR="00DE5E10" w:rsidRPr="00A17DFA" w:rsidRDefault="00DE5E10" w:rsidP="00402CA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A17DFA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СОВЕТ  ДЕПУТАТОВ</w:t>
            </w:r>
            <w:r w:rsidRPr="00A17DFA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br/>
              <w:t>МУНИЦИПАЛЬНОГО ОБРАЗОВАНИЯ</w:t>
            </w:r>
          </w:p>
          <w:p w:rsidR="00DE5E10" w:rsidRPr="00A17DFA" w:rsidRDefault="00DE5E10" w:rsidP="00402CA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A17DFA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АДАМОВСКИЙ  РАЙОН</w:t>
            </w:r>
          </w:p>
          <w:p w:rsidR="00DE5E10" w:rsidRPr="00A17DFA" w:rsidRDefault="00DE5E10" w:rsidP="00402CA2">
            <w:pPr>
              <w:keepNext/>
              <w:spacing w:line="240" w:lineRule="auto"/>
              <w:ind w:firstLine="0"/>
              <w:jc w:val="center"/>
              <w:outlineLvl w:val="2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A17DFA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ОРЕНБУРГСКОЙ ОБЛАСТИ</w:t>
            </w:r>
          </w:p>
          <w:p w:rsidR="00DE5E10" w:rsidRPr="00A17DFA" w:rsidRDefault="00DE5E10" w:rsidP="00402CA2">
            <w:pPr>
              <w:keepNext/>
              <w:spacing w:line="240" w:lineRule="auto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17D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пятый созыв</w:t>
            </w:r>
          </w:p>
          <w:p w:rsidR="00DE5E10" w:rsidRPr="00A17DFA" w:rsidRDefault="00DE5E10" w:rsidP="00402CA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DE5E10" w:rsidRPr="00A17DFA" w:rsidRDefault="00DE5E10" w:rsidP="00402CA2">
            <w:pPr>
              <w:keepNext/>
              <w:spacing w:line="240" w:lineRule="auto"/>
              <w:ind w:firstLine="0"/>
              <w:jc w:val="center"/>
              <w:outlineLvl w:val="3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proofErr w:type="gramStart"/>
            <w:r w:rsidRPr="00A17DFA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Р</w:t>
            </w:r>
            <w:proofErr w:type="gramEnd"/>
            <w:r w:rsidRPr="00A17DFA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 xml:space="preserve"> Е Ш Е Н И Е</w:t>
            </w:r>
          </w:p>
          <w:p w:rsidR="00DE5E10" w:rsidRPr="00A17DFA" w:rsidRDefault="00DE5E10" w:rsidP="00402CA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  <w:p w:rsidR="00DE5E10" w:rsidRPr="00A17DFA" w:rsidRDefault="00DE5E10" w:rsidP="00402CA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</w:pPr>
            <w:r w:rsidRPr="00A17D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</w:t>
            </w:r>
            <w:r w:rsidRPr="00A17D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№  </w:t>
            </w:r>
            <w:r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_____</w:t>
            </w:r>
          </w:p>
          <w:p w:rsidR="00DE5E10" w:rsidRPr="00A17DFA" w:rsidRDefault="00DE5E10" w:rsidP="00402CA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A17DFA">
              <w:rPr>
                <w:rFonts w:eastAsia="Times New Roman" w:cs="Times New Roman"/>
                <w:sz w:val="12"/>
                <w:szCs w:val="12"/>
                <w:lang w:eastAsia="ru-RU"/>
              </w:rPr>
              <w:t>п. Адамовка</w:t>
            </w:r>
          </w:p>
        </w:tc>
      </w:tr>
    </w:tbl>
    <w:p w:rsidR="00DE5E10" w:rsidRPr="00A17DFA" w:rsidRDefault="00DE5E10" w:rsidP="00DE5E10">
      <w:pPr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ru-RU"/>
        </w:rPr>
      </w:pPr>
      <w:r w:rsidRPr="00A17DFA"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</w:t>
      </w:r>
      <w:r w:rsidRPr="00A17DFA">
        <w:rPr>
          <w:rFonts w:eastAsia="Times New Roman" w:cs="Times New Roman"/>
          <w:sz w:val="12"/>
          <w:szCs w:val="12"/>
          <w:lang w:eastAsia="ru-RU"/>
        </w:rPr>
        <w:t xml:space="preserve">   </w:t>
      </w:r>
      <w:r>
        <w:rPr>
          <w:rFonts w:eastAsia="Times New Roman" w:cs="Times New Roman"/>
          <w:sz w:val="12"/>
          <w:szCs w:val="12"/>
          <w:lang w:eastAsia="ru-RU"/>
        </w:rPr>
        <w:t>ПРОЕКТ</w:t>
      </w:r>
      <w:r w:rsidRPr="00A17DFA">
        <w:rPr>
          <w:rFonts w:eastAsia="Times New Roman" w:cs="Times New Roman"/>
          <w:sz w:val="12"/>
          <w:szCs w:val="12"/>
          <w:lang w:eastAsia="ru-RU"/>
        </w:rPr>
        <w:br w:type="textWrapping" w:clear="all"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878"/>
      </w:tblGrid>
      <w:tr w:rsidR="00DE5E10" w:rsidRPr="00A17DFA" w:rsidTr="00402CA2"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E5E10" w:rsidRPr="00A17DFA" w:rsidRDefault="00DE5E10" w:rsidP="00402CA2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17DFA">
              <w:rPr>
                <w:rFonts w:eastAsia="Times New Roman" w:cs="Times New Roman"/>
                <w:sz w:val="12"/>
                <w:szCs w:val="12"/>
                <w:lang w:eastAsia="ru-RU"/>
              </w:rPr>
              <w:t>О внесении изменений и дополнений в Устав муниципального образования Адамов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ский район Оренбургской области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E5E10" w:rsidRPr="00A17DFA" w:rsidRDefault="00DE5E10" w:rsidP="00402CA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DE5E10" w:rsidRDefault="00DE5E10" w:rsidP="00DE5E10">
      <w:pPr>
        <w:tabs>
          <w:tab w:val="left" w:pos="2775"/>
        </w:tabs>
        <w:spacing w:line="240" w:lineRule="auto"/>
        <w:ind w:firstLine="0"/>
        <w:rPr>
          <w:rFonts w:cs="Times New Roman"/>
          <w:b/>
          <w:sz w:val="12"/>
          <w:szCs w:val="12"/>
        </w:rPr>
      </w:pPr>
    </w:p>
    <w:p w:rsidR="00DE5E10" w:rsidRPr="00063AA7" w:rsidRDefault="00DE5E10" w:rsidP="00DE5E10">
      <w:pPr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p w:rsidR="00DE5E10" w:rsidRPr="00063AA7" w:rsidRDefault="00DE5E10" w:rsidP="00DE5E10">
      <w:pPr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p w:rsidR="00DE5E10" w:rsidRPr="00063AA7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063AA7">
        <w:rPr>
          <w:rFonts w:eastAsia="Times New Roman" w:cs="Times New Roman"/>
          <w:sz w:val="12"/>
          <w:szCs w:val="12"/>
          <w:lang w:val="x-none" w:eastAsia="x-none"/>
        </w:rPr>
        <w:t>В соответствии с Федеральным законом от 06</w:t>
      </w:r>
      <w:r w:rsidRPr="00063AA7">
        <w:rPr>
          <w:rFonts w:eastAsia="Times New Roman" w:cs="Times New Roman"/>
          <w:sz w:val="12"/>
          <w:szCs w:val="12"/>
          <w:lang w:eastAsia="x-none"/>
        </w:rPr>
        <w:t xml:space="preserve"> октября </w:t>
      </w:r>
      <w:r w:rsidRPr="00063AA7">
        <w:rPr>
          <w:rFonts w:eastAsia="Times New Roman" w:cs="Times New Roman"/>
          <w:sz w:val="12"/>
          <w:szCs w:val="12"/>
          <w:lang w:val="x-none" w:eastAsia="x-none"/>
        </w:rPr>
        <w:t>2003</w:t>
      </w:r>
      <w:r w:rsidRPr="00063AA7">
        <w:rPr>
          <w:rFonts w:eastAsia="Times New Roman" w:cs="Times New Roman"/>
          <w:sz w:val="12"/>
          <w:szCs w:val="12"/>
          <w:lang w:eastAsia="x-none"/>
        </w:rPr>
        <w:t xml:space="preserve"> года </w:t>
      </w:r>
      <w:r w:rsidRPr="00063AA7">
        <w:rPr>
          <w:rFonts w:eastAsia="Times New Roman" w:cs="Times New Roman"/>
          <w:sz w:val="12"/>
          <w:szCs w:val="12"/>
          <w:lang w:val="x-none" w:eastAsia="x-none"/>
        </w:rPr>
        <w:t>№ 131-ФЗ «Об общих принципах организации местного самоуправления в Российской Федерации»,</w:t>
      </w:r>
      <w:r w:rsidRPr="00063AA7">
        <w:rPr>
          <w:rFonts w:eastAsia="Times New Roman" w:cs="Times New Roman"/>
          <w:sz w:val="12"/>
          <w:szCs w:val="12"/>
          <w:lang w:eastAsia="x-none"/>
        </w:rPr>
        <w:t xml:space="preserve"> </w:t>
      </w:r>
      <w:r w:rsidRPr="00063AA7">
        <w:rPr>
          <w:rFonts w:eastAsia="Times New Roman" w:cs="Times New Roman"/>
          <w:sz w:val="12"/>
          <w:szCs w:val="12"/>
          <w:lang w:val="x-none" w:eastAsia="x-none"/>
        </w:rPr>
        <w:t xml:space="preserve">руководствуясь статьями 20, 58 Устава </w:t>
      </w:r>
      <w:r w:rsidRPr="00063AA7">
        <w:rPr>
          <w:rFonts w:eastAsia="Times New Roman" w:cs="Times New Roman"/>
          <w:sz w:val="12"/>
          <w:szCs w:val="12"/>
          <w:lang w:eastAsia="x-none"/>
        </w:rPr>
        <w:t xml:space="preserve">муниципального образования </w:t>
      </w:r>
      <w:r w:rsidRPr="00063AA7">
        <w:rPr>
          <w:rFonts w:eastAsia="Times New Roman" w:cs="Times New Roman"/>
          <w:sz w:val="12"/>
          <w:szCs w:val="12"/>
          <w:lang w:val="x-none" w:eastAsia="x-none"/>
        </w:rPr>
        <w:t>Адамовск</w:t>
      </w:r>
      <w:r w:rsidRPr="00063AA7">
        <w:rPr>
          <w:rFonts w:eastAsia="Times New Roman" w:cs="Times New Roman"/>
          <w:sz w:val="12"/>
          <w:szCs w:val="12"/>
          <w:lang w:eastAsia="x-none"/>
        </w:rPr>
        <w:t>ий</w:t>
      </w:r>
      <w:r w:rsidRPr="00063AA7">
        <w:rPr>
          <w:rFonts w:eastAsia="Times New Roman" w:cs="Times New Roman"/>
          <w:sz w:val="12"/>
          <w:szCs w:val="12"/>
          <w:lang w:val="x-none" w:eastAsia="x-none"/>
        </w:rPr>
        <w:t xml:space="preserve"> район</w:t>
      </w:r>
      <w:r w:rsidRPr="00063AA7">
        <w:rPr>
          <w:rFonts w:eastAsia="Times New Roman" w:cs="Times New Roman"/>
          <w:sz w:val="12"/>
          <w:szCs w:val="12"/>
          <w:lang w:eastAsia="x-none"/>
        </w:rPr>
        <w:t xml:space="preserve"> Оренбургской области</w:t>
      </w:r>
      <w:r w:rsidRPr="00063AA7">
        <w:rPr>
          <w:rFonts w:eastAsia="Times New Roman" w:cs="Times New Roman"/>
          <w:sz w:val="12"/>
          <w:szCs w:val="12"/>
          <w:lang w:val="x-none" w:eastAsia="x-none"/>
        </w:rPr>
        <w:t xml:space="preserve">, Совет депутатов муниципального образования Адамовский район </w:t>
      </w:r>
    </w:p>
    <w:p w:rsidR="00DE5E10" w:rsidRPr="00063AA7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063AA7">
        <w:rPr>
          <w:rFonts w:eastAsia="Times New Roman" w:cs="Times New Roman"/>
          <w:sz w:val="12"/>
          <w:szCs w:val="12"/>
          <w:lang w:val="x-none" w:eastAsia="x-none"/>
        </w:rPr>
        <w:t>РЕШИЛ:</w:t>
      </w:r>
    </w:p>
    <w:p w:rsidR="00DE5E10" w:rsidRPr="00063AA7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val="x-none" w:eastAsia="x-none"/>
        </w:rPr>
        <w:t>1. Внести в Устав муниципального образования Адамовский район Оренбургской области изменения</w:t>
      </w:r>
      <w:r w:rsidRPr="00B1163B">
        <w:rPr>
          <w:rFonts w:eastAsia="Times New Roman" w:cs="Times New Roman"/>
          <w:sz w:val="12"/>
          <w:szCs w:val="12"/>
          <w:lang w:eastAsia="x-none"/>
        </w:rPr>
        <w:t xml:space="preserve"> и дополнения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>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1.1. В части 1 статьи 4: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- пункт 15 изложить в редакции: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«15)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B1163B">
        <w:rPr>
          <w:rFonts w:eastAsia="Times New Roman" w:cs="Times New Roman"/>
          <w:sz w:val="12"/>
          <w:szCs w:val="12"/>
          <w:lang w:eastAsia="x-none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муниципального района</w:t>
      </w: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B1163B">
        <w:rPr>
          <w:rFonts w:eastAsia="Times New Roman" w:cs="Times New Roman"/>
          <w:sz w:val="12"/>
          <w:szCs w:val="12"/>
          <w:lang w:eastAsia="x-none"/>
        </w:rPr>
        <w:t>;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- дополнить пунктом 23.1 следующего содержания: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«23.1)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</w: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B1163B">
        <w:rPr>
          <w:rFonts w:eastAsia="Times New Roman" w:cs="Times New Roman"/>
          <w:sz w:val="12"/>
          <w:szCs w:val="12"/>
          <w:lang w:eastAsia="x-none"/>
        </w:rPr>
        <w:t>;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- пункт 32  изложить в редакции: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«32)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</w:t>
      </w: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B1163B">
        <w:rPr>
          <w:rFonts w:eastAsia="Times New Roman" w:cs="Times New Roman"/>
          <w:sz w:val="12"/>
          <w:szCs w:val="12"/>
          <w:lang w:eastAsia="x-none"/>
        </w:rPr>
        <w:t>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1.2. Пункт 11 части 1 статьи 5 изложить в редакции: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«11)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B1163B">
        <w:rPr>
          <w:rFonts w:eastAsia="Times New Roman" w:cs="Times New Roman"/>
          <w:sz w:val="12"/>
          <w:szCs w:val="12"/>
          <w:lang w:eastAsia="x-none"/>
        </w:rPr>
        <w:t>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 w:rsidRPr="00B1163B">
        <w:rPr>
          <w:rFonts w:eastAsia="Times New Roman" w:cs="Times New Roman"/>
          <w:sz w:val="12"/>
          <w:szCs w:val="12"/>
          <w:lang w:eastAsia="x-none"/>
        </w:rPr>
        <w:t xml:space="preserve"> с федеральными законами</w:t>
      </w: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B1163B">
        <w:rPr>
          <w:rFonts w:eastAsia="Times New Roman" w:cs="Times New Roman"/>
          <w:sz w:val="12"/>
          <w:szCs w:val="12"/>
          <w:lang w:eastAsia="x-none"/>
        </w:rPr>
        <w:t>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1.3.В части 1 статьи 6: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- дополнить пунктами 4.1-4.3 следующего содержания: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«4.1) полномочиями по организации теплоснабжения, предусмотренными Федеральным законом «О теплоснабжении»;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4.2)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4.3)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Федерации»;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 xml:space="preserve">- </w:t>
      </w:r>
      <w:r w:rsidRPr="00B1163B">
        <w:rPr>
          <w:rFonts w:eastAsia="Times New Roman" w:cs="Times New Roman"/>
          <w:b/>
          <w:sz w:val="12"/>
          <w:szCs w:val="12"/>
          <w:lang w:eastAsia="x-none"/>
        </w:rPr>
        <w:t>пункт 5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B1163B">
        <w:rPr>
          <w:rFonts w:eastAsia="Times New Roman" w:cs="Times New Roman"/>
          <w:b/>
          <w:sz w:val="12"/>
          <w:szCs w:val="12"/>
          <w:lang w:eastAsia="x-none"/>
        </w:rPr>
        <w:t>признать утратившим силу;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- пункт 7 изложить в редакции: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«7)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B1163B">
        <w:rPr>
          <w:rFonts w:eastAsia="Times New Roman" w:cs="Times New Roman"/>
          <w:sz w:val="12"/>
          <w:szCs w:val="12"/>
          <w:lang w:eastAsia="x-none"/>
        </w:rPr>
        <w:t>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B1163B">
        <w:rPr>
          <w:rFonts w:eastAsia="Times New Roman" w:cs="Times New Roman"/>
          <w:sz w:val="12"/>
          <w:szCs w:val="12"/>
          <w:lang w:eastAsia="x-none"/>
        </w:rPr>
        <w:t>;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- дополнить пунктом 7.1 следующего содержания: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«7.1) разработка и утверждение программ комплексного развития систем коммунальной инфраструктуры поселений,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инфраструктуры поселений, городских округов, требования к которым устанавливаются Правительством Российской Федерации</w:t>
      </w: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B1163B">
        <w:rPr>
          <w:rFonts w:eastAsia="Times New Roman" w:cs="Times New Roman"/>
          <w:sz w:val="12"/>
          <w:szCs w:val="12"/>
          <w:lang w:eastAsia="x-none"/>
        </w:rPr>
        <w:t>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1.4. Часть 1 статьи 19 изложить в редакции: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«1.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B1163B">
        <w:rPr>
          <w:rFonts w:eastAsia="Times New Roman" w:cs="Times New Roman"/>
          <w:sz w:val="12"/>
          <w:szCs w:val="12"/>
          <w:lang w:eastAsia="x-none"/>
        </w:rPr>
        <w:t xml:space="preserve">Совет депутатов района состоит из 15 депутатов, избираемых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области, настоящим Уставом. 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Представительный орган является правомочным при условии избрания не менее двух третей от установленного настоящим уставом числа депутатов</w:t>
      </w: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.»;</w:t>
      </w:r>
      <w:proofErr w:type="gramEnd"/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1.5. Дополнить статьей 24.2 в редакции: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«Статья 24.2. Отпуск главы муниципального образования.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 xml:space="preserve">1. 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>Главе</w:t>
      </w:r>
      <w:r w:rsidRPr="00B1163B">
        <w:rPr>
          <w:rFonts w:eastAsia="Times New Roman" w:cs="Times New Roman"/>
          <w:sz w:val="12"/>
          <w:szCs w:val="12"/>
          <w:lang w:eastAsia="x-none"/>
        </w:rPr>
        <w:t xml:space="preserve"> муниципального образования 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>предоставляется ежегодный оплачиваемый отпуск продолжительностью 4</w:t>
      </w:r>
      <w:r w:rsidRPr="00B1163B">
        <w:rPr>
          <w:rFonts w:eastAsia="Times New Roman" w:cs="Times New Roman"/>
          <w:sz w:val="12"/>
          <w:szCs w:val="12"/>
          <w:lang w:eastAsia="x-none"/>
        </w:rPr>
        <w:t>2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(сорок </w:t>
      </w:r>
      <w:r w:rsidRPr="00B1163B">
        <w:rPr>
          <w:rFonts w:eastAsia="Times New Roman" w:cs="Times New Roman"/>
          <w:sz w:val="12"/>
          <w:szCs w:val="12"/>
          <w:lang w:eastAsia="x-none"/>
        </w:rPr>
        <w:t>два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>) календарных дн</w:t>
      </w:r>
      <w:r w:rsidRPr="00B1163B">
        <w:rPr>
          <w:rFonts w:eastAsia="Times New Roman" w:cs="Times New Roman"/>
          <w:sz w:val="12"/>
          <w:szCs w:val="12"/>
          <w:lang w:eastAsia="x-none"/>
        </w:rPr>
        <w:t>я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>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 xml:space="preserve">2. 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Сверх ежегодного оплачиваемого отпуска главе </w:t>
      </w:r>
      <w:r w:rsidRPr="00B1163B">
        <w:rPr>
          <w:rFonts w:eastAsia="Times New Roman" w:cs="Times New Roman"/>
          <w:sz w:val="12"/>
          <w:szCs w:val="12"/>
          <w:lang w:eastAsia="x-none"/>
        </w:rPr>
        <w:t>муниципального образования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за выслугу лет предоставляется дополнительный оплачиваемый отпуск в соответствии с настоящим Уставом и законодательством Оренбургской области в следующем порядке.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Главе </w:t>
      </w:r>
      <w:r w:rsidRPr="00B1163B">
        <w:rPr>
          <w:rFonts w:eastAsia="Times New Roman" w:cs="Times New Roman"/>
          <w:sz w:val="12"/>
          <w:szCs w:val="12"/>
          <w:lang w:eastAsia="x-none"/>
        </w:rPr>
        <w:t>муниципального образования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предоставляется ежегодный дополнительный оплачиваемый отпуск, продолжительность которого исчисляется исходя из стажа муниципальной службы (выслуга лет) в следующем порядке: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val="x-none" w:eastAsia="x-none"/>
        </w:rPr>
        <w:t>- при стаже муниципальной службы от 1 года до 5 лет - 1 календарный день;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val="x-none" w:eastAsia="x-none"/>
        </w:rPr>
      </w:pPr>
      <w:r w:rsidRPr="00B1163B">
        <w:rPr>
          <w:rFonts w:eastAsia="Times New Roman" w:cs="Times New Roman"/>
          <w:sz w:val="12"/>
          <w:szCs w:val="12"/>
          <w:lang w:val="x-none" w:eastAsia="x-none"/>
        </w:rPr>
        <w:t>- при стаже муниципальной службы от 5 до 10 лет - 5 календарных дней;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val="x-none" w:eastAsia="x-none"/>
        </w:rPr>
      </w:pPr>
      <w:r w:rsidRPr="00B1163B">
        <w:rPr>
          <w:rFonts w:eastAsia="Times New Roman" w:cs="Times New Roman"/>
          <w:sz w:val="12"/>
          <w:szCs w:val="12"/>
          <w:lang w:val="x-none" w:eastAsia="x-none"/>
        </w:rPr>
        <w:t>- при стаже муниципальной службы от 10 до 15 лет - 7 календарных дней;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val="x-none" w:eastAsia="x-none"/>
        </w:rPr>
        <w:t>- при стаже муниципальной службы 15 лет и более - 10 календарных дней.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 xml:space="preserve">3. 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Право на дополнительный оплачиваемый отпуск за выслугу лет соответствующей продолжительности возникает у главы </w:t>
      </w:r>
      <w:r w:rsidRPr="00B1163B">
        <w:rPr>
          <w:rFonts w:eastAsia="Times New Roman" w:cs="Times New Roman"/>
          <w:sz w:val="12"/>
          <w:szCs w:val="12"/>
          <w:lang w:eastAsia="x-none"/>
        </w:rPr>
        <w:t>муниципального образования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со дня достижения стажа муниципальной службы, необходимого для его предоставления.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Дополнительный оплачиваемый отпуск предоставляется в течение календарного года. Допускается его перенос на следующий календарный год по соответствующему распоряжению главы </w:t>
      </w:r>
      <w:r w:rsidRPr="00B1163B">
        <w:rPr>
          <w:rFonts w:eastAsia="Times New Roman" w:cs="Times New Roman"/>
          <w:sz w:val="12"/>
          <w:szCs w:val="12"/>
          <w:lang w:eastAsia="x-none"/>
        </w:rPr>
        <w:t>муниципального образования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на основании личного заявления.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 xml:space="preserve">4. 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Запрещается непредставление главе </w:t>
      </w:r>
      <w:r w:rsidRPr="00B1163B">
        <w:rPr>
          <w:rFonts w:eastAsia="Times New Roman" w:cs="Times New Roman"/>
          <w:sz w:val="12"/>
          <w:szCs w:val="12"/>
          <w:lang w:eastAsia="x-none"/>
        </w:rPr>
        <w:t>муниципального образования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ежегодного оплачиваемого отпуска и дополнительного оплачиваемого отпуска в течение двух лет подряд.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 xml:space="preserve">5. 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>При исчислении общей продолжительности ежегодного оплачиваемого отпуска ежегодный основной оплачиваемый отпуск суммируется с дополнительным оплачиваемым отпуском.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val="x-none"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 xml:space="preserve">6. 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Ежегодный оплачиваемый отпуск главы </w:t>
      </w:r>
      <w:r w:rsidRPr="00B1163B">
        <w:rPr>
          <w:rFonts w:eastAsia="Times New Roman" w:cs="Times New Roman"/>
          <w:sz w:val="12"/>
          <w:szCs w:val="12"/>
          <w:lang w:eastAsia="x-none"/>
        </w:rPr>
        <w:t>муниципального образования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может быть разделен на части. При этом хотя бы одна из частей этого отпуска должна быть не менее 14 календарных дней.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val="x-none"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 xml:space="preserve">7. 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>Оплата дополнительного оплачиваемого отпуска производится в порядке, установленном для оплаты ежегодного оплачиваемого отпуска.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 xml:space="preserve">8. 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При прекращении полномочий главы </w:t>
      </w:r>
      <w:r w:rsidRPr="00B1163B">
        <w:rPr>
          <w:rFonts w:eastAsia="Times New Roman" w:cs="Times New Roman"/>
          <w:sz w:val="12"/>
          <w:szCs w:val="12"/>
          <w:lang w:eastAsia="x-none"/>
        </w:rPr>
        <w:t>муниципального образования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ему выплачивается денежная компенсация за все неиспользованные отпуска.</w:t>
      </w:r>
      <w:r w:rsidRPr="00B1163B">
        <w:rPr>
          <w:rFonts w:eastAsia="Times New Roman" w:cs="Times New Roman"/>
          <w:sz w:val="12"/>
          <w:szCs w:val="12"/>
          <w:lang w:eastAsia="x-none"/>
        </w:rPr>
        <w:t>».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1.6. Статью 29  дополнить частью 4 в редакции: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 xml:space="preserve">«4. Председателю Контрольной комиссии предоставляется ежегодный оплачиваемый отпуск продолжительностью 42 </w:t>
      </w: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календарных</w:t>
      </w:r>
      <w:proofErr w:type="gramEnd"/>
      <w:r w:rsidRPr="00B1163B">
        <w:rPr>
          <w:rFonts w:eastAsia="Times New Roman" w:cs="Times New Roman"/>
          <w:sz w:val="12"/>
          <w:szCs w:val="12"/>
          <w:lang w:eastAsia="x-none"/>
        </w:rPr>
        <w:t xml:space="preserve"> дня.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Сверх ежегодного оплачиваемого отпуска председателю Контрольной комиссии предоставляется дополнительный оплачиваемый отпуск за выслугу лет продолжительностью, установленной для муниципальных служащих Оренбургской области</w:t>
      </w: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.».</w:t>
      </w:r>
      <w:proofErr w:type="gramEnd"/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1.7. Часть 1 статьи 34 дополнить пунктом 12 в редакции</w:t>
      </w:r>
      <w:r w:rsidRPr="00B1163B">
        <w:rPr>
          <w:rFonts w:eastAsia="Times New Roman" w:cs="Times New Roman"/>
          <w:sz w:val="12"/>
          <w:szCs w:val="12"/>
          <w:lang w:eastAsia="x-none"/>
        </w:rPr>
        <w:t>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«12)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B1163B">
        <w:rPr>
          <w:rFonts w:eastAsia="Times New Roman" w:cs="Times New Roman"/>
          <w:sz w:val="12"/>
          <w:szCs w:val="12"/>
          <w:lang w:eastAsia="x-none"/>
        </w:rPr>
        <w:t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 марта 2007 года № 25-ФЗ «О муниципальной службе в Российской Федерации», за исключением сведений, изменение которых произошло по решению представителя нанимателя (работодателя) (далее - сведения, содержащиеся в анкете)».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1.8. Пункт 8 части 1 статьи 35 изложить в редакции: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«8)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B1163B">
        <w:rPr>
          <w:rFonts w:eastAsia="Times New Roman" w:cs="Times New Roman"/>
          <w:sz w:val="12"/>
          <w:szCs w:val="12"/>
          <w:lang w:eastAsia="x-none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службы;».</w:t>
      </w:r>
      <w:proofErr w:type="gramEnd"/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b/>
          <w:sz w:val="12"/>
          <w:szCs w:val="12"/>
          <w:lang w:eastAsia="x-none"/>
        </w:rPr>
        <w:t>1.9. Статью 40 изложить в  редакции: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color w:val="00B0F0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«</w:t>
      </w:r>
      <w:r w:rsidRPr="00B1163B">
        <w:rPr>
          <w:rFonts w:eastAsia="Times New Roman" w:cs="Times New Roman"/>
          <w:b/>
          <w:sz w:val="12"/>
          <w:szCs w:val="12"/>
          <w:lang w:eastAsia="x-none"/>
        </w:rPr>
        <w:t>Статья 40. Порядок обнародования и вступления в силу муниципальных правовых актов</w:t>
      </w:r>
      <w:r w:rsidRPr="00B1163B">
        <w:rPr>
          <w:rFonts w:eastAsia="Times New Roman" w:cs="Times New Roman"/>
          <w:color w:val="00B0F0"/>
          <w:sz w:val="12"/>
          <w:szCs w:val="12"/>
          <w:lang w:eastAsia="x-none"/>
        </w:rPr>
        <w:t xml:space="preserve"> 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color w:val="00B0F0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1. Муниципальные правовые акты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B1163B">
        <w:rPr>
          <w:rFonts w:eastAsia="Times New Roman" w:cs="Times New Roman"/>
          <w:sz w:val="12"/>
          <w:szCs w:val="12"/>
          <w:lang w:eastAsia="x-none"/>
        </w:rPr>
        <w:t xml:space="preserve">органов местного самоуправления района вступают в силу со дня их подписания, если иное не установлено действующим законодательством, настоящим Уставом или самим муниципальным правовым актом. 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2. Решения Совета депутатов о налогах и сборах вступают в силу в соответствии с Налоговым кодексом Российской Федерации.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</w:t>
      </w:r>
      <w:r w:rsidRPr="00B1163B">
        <w:rPr>
          <w:rFonts w:eastAsia="Times New Roman" w:cs="Times New Roman"/>
          <w:color w:val="FF0000"/>
          <w:sz w:val="12"/>
          <w:szCs w:val="12"/>
          <w:lang w:eastAsia="x-none"/>
        </w:rPr>
        <w:t xml:space="preserve"> </w:t>
      </w:r>
      <w:r w:rsidRPr="00B1163B">
        <w:rPr>
          <w:rFonts w:eastAsia="Times New Roman" w:cs="Times New Roman"/>
          <w:sz w:val="12"/>
          <w:szCs w:val="12"/>
          <w:lang w:eastAsia="x-none"/>
        </w:rPr>
        <w:t>вступают в силу после их официального обнародования.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4. Официальным опубликованием муниципального нормативного правового акта, в том числе соглашения, заключенного между органами местного самоуправления, считается первая публикация его полного текста в издании - Информационном бюллетене «Адамовский вестник»».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5. Дополнительными способами обнародования муниципальных правовых актов района, соглашений, заключенных между органами местного самоуправления, являются: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размещение на официальном сайте администрации района в информационно-телекоммуникационной сети «Интернет» (https://mo-ad.orb.ru/);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lastRenderedPageBreak/>
        <w:t>размещение в местах, доступных для неограниченного круга лиц, на информационных стендах в Муниципальном информационном центре Муниципального бюджетного учреждения культуры «</w:t>
      </w:r>
      <w:proofErr w:type="spellStart"/>
      <w:r w:rsidRPr="00B1163B">
        <w:rPr>
          <w:rFonts w:eastAsia="Times New Roman" w:cs="Times New Roman"/>
          <w:sz w:val="12"/>
          <w:szCs w:val="12"/>
          <w:lang w:eastAsia="x-none"/>
        </w:rPr>
        <w:t>Межпоселенческая</w:t>
      </w:r>
      <w:proofErr w:type="spellEnd"/>
      <w:r w:rsidRPr="00B1163B">
        <w:rPr>
          <w:rFonts w:eastAsia="Times New Roman" w:cs="Times New Roman"/>
          <w:sz w:val="12"/>
          <w:szCs w:val="12"/>
          <w:lang w:eastAsia="x-none"/>
        </w:rPr>
        <w:t xml:space="preserve"> централизованная библиотечная система» отдела культуры администрации муниципального образования Адамовский район, а также на информационных стендах в зданиях администраций сельских поселений, входящих в состав Адамовского района;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размещение на Портале официального опубликования нормативных правовых актов Оренбургской области и органов исполнительной власти Оренбургской области (pravo.orb.ru; регистрационный номер и дата регистрации в качестве сетевого издания:</w:t>
      </w:r>
      <w:proofErr w:type="gramEnd"/>
      <w:r w:rsidRPr="00B1163B">
        <w:rPr>
          <w:rFonts w:eastAsia="Times New Roman" w:cs="Times New Roman"/>
          <w:sz w:val="12"/>
          <w:szCs w:val="12"/>
          <w:lang w:eastAsia="x-none"/>
        </w:rPr>
        <w:t xml:space="preserve"> </w:t>
      </w: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Эл №ФС77-70910 от 07.09.2017).</w:t>
      </w:r>
      <w:proofErr w:type="gramEnd"/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Гражданам обеспечивается возможность ознакомления с принятыми муниципальными нормативными правовыми актами в местах, указанных в настоящей части, в течение четырнадцати дней со дня размещения муниципального нормативного правового акта.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6. Муниципальные нормативные правовые акты размещаются на портале Минюста России «Нормативные правовые акты в Российской Федерации» (http://pravo-minjust.ru,http://право-минюст</w:t>
      </w: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.р</w:t>
      </w:r>
      <w:proofErr w:type="gramEnd"/>
      <w:r w:rsidRPr="00B1163B">
        <w:rPr>
          <w:rFonts w:eastAsia="Times New Roman" w:cs="Times New Roman"/>
          <w:sz w:val="12"/>
          <w:szCs w:val="12"/>
          <w:lang w:eastAsia="x-none"/>
        </w:rPr>
        <w:t xml:space="preserve">ф; регистрационный номер и дата регистрации в качестве сетевого издания: </w:t>
      </w: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Эл № ФС77-72471 от 05 марта 2018 года).</w:t>
      </w:r>
      <w:proofErr w:type="gramEnd"/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7. Муниципальные правовые акты органов местного самоуправления района, подлежащие официальному обнародованию, должны быть обнародованы не позднее 10 дней со дня их принятия (издания), если иное не предусмотрено федеральным и областным законодательством, правовыми актами органов местного самоуправления района, самим муниципальным правовым актом</w:t>
      </w: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.».</w:t>
      </w:r>
      <w:proofErr w:type="gramEnd"/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val="x-none" w:eastAsia="x-none"/>
        </w:rPr>
        <w:t>2. Направить  настоящее решение о  внесении изменений и дополнений в Устав муниципального образования Адамовский район Оренбургской области на государственную регистрацию в Управление Министерства юстиции Российской Федерации по Оренбургской области.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val="x-none" w:eastAsia="x-none"/>
        </w:rPr>
        <w:t>Главе муниципального образования Адамовский район Оренбургской области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и дополнений в Устав.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val="x-none" w:eastAsia="x-none"/>
        </w:rPr>
      </w:pPr>
      <w:r w:rsidRPr="00B1163B">
        <w:rPr>
          <w:rFonts w:eastAsia="Times New Roman" w:cs="Times New Roman"/>
          <w:sz w:val="12"/>
          <w:szCs w:val="12"/>
          <w:lang w:val="x-none" w:eastAsia="x-none"/>
        </w:rPr>
        <w:t>3. Опубликовать внесенные в Устав изменения и дополнения в Информационном бюллетене «Адамовский вестник» после их государственной регистрации.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val="x-none" w:eastAsia="x-none"/>
        </w:rPr>
        <w:t>Глава муниципального образования Адамовский район Оренбургской области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4.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B1163B">
        <w:rPr>
          <w:rFonts w:eastAsia="Times New Roman" w:cs="Times New Roman"/>
          <w:sz w:val="12"/>
          <w:szCs w:val="12"/>
          <w:lang w:eastAsia="x-none"/>
        </w:rPr>
        <w:t xml:space="preserve">Направить сведения </w:t>
      </w:r>
      <w:proofErr w:type="gramStart"/>
      <w:r w:rsidRPr="00B1163B">
        <w:rPr>
          <w:rFonts w:eastAsia="Times New Roman" w:cs="Times New Roman"/>
          <w:sz w:val="12"/>
          <w:szCs w:val="12"/>
          <w:lang w:eastAsia="x-none"/>
        </w:rPr>
        <w:t>об официальном опубликовании решения о внесении изменений в Устав в Управление Министерства юстиции Российской Федерации по Оренбургской области</w:t>
      </w:r>
      <w:proofErr w:type="gramEnd"/>
      <w:r w:rsidRPr="00B1163B">
        <w:rPr>
          <w:rFonts w:eastAsia="Times New Roman" w:cs="Times New Roman"/>
          <w:sz w:val="12"/>
          <w:szCs w:val="12"/>
          <w:lang w:eastAsia="x-none"/>
        </w:rPr>
        <w:t xml:space="preserve"> в течение 10 дней после дня его опубликования.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5</w:t>
      </w:r>
      <w:r w:rsidRPr="00B1163B">
        <w:rPr>
          <w:rFonts w:eastAsia="Times New Roman" w:cs="Times New Roman"/>
          <w:sz w:val="12"/>
          <w:szCs w:val="12"/>
          <w:lang w:val="x-none" w:eastAsia="x-none"/>
        </w:rPr>
        <w:t>. Возложить контроль за исполнением настоящего решения на постоянную комиссию по вопросам местного самоуправления, правопорядку, труду, работе с общественными и религиозными объединениями, национальным вопросам и делам военнослужащих.</w:t>
      </w: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DE5E10" w:rsidRPr="00B1163B" w:rsidRDefault="00DE5E10" w:rsidP="00DE5E10">
      <w:pPr>
        <w:spacing w:line="240" w:lineRule="auto"/>
        <w:rPr>
          <w:rFonts w:eastAsia="Times New Roman" w:cs="Times New Roman"/>
          <w:sz w:val="12"/>
          <w:szCs w:val="12"/>
          <w:highlight w:val="yellow"/>
          <w:lang w:eastAsia="x-none"/>
        </w:rPr>
      </w:pPr>
      <w:r w:rsidRPr="00B1163B">
        <w:rPr>
          <w:rFonts w:eastAsia="Times New Roman" w:cs="Times New Roman"/>
          <w:sz w:val="12"/>
          <w:szCs w:val="12"/>
          <w:lang w:eastAsia="x-none"/>
        </w:rPr>
        <w:t>6. Настоящее решение подлежит официальному опубликованию после его государственной регистрации и вступает в силу после его официального опубликования, за исключением положений пункта 1.4 части 1 настоящего решения, который вступает в силу не ранее 14 сентября 2025 года.</w:t>
      </w:r>
    </w:p>
    <w:p w:rsidR="00DE5E10" w:rsidRPr="00B1163B" w:rsidRDefault="00DE5E10" w:rsidP="00DE5E10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DE5E10" w:rsidRDefault="00DE5E10" w:rsidP="00DE5E10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DE5E10" w:rsidRDefault="00DE5E10" w:rsidP="00DE5E10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DE5E10" w:rsidRPr="00B1163B" w:rsidRDefault="00DE5E10" w:rsidP="00DE5E10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DE5E10" w:rsidRPr="00B1163B" w:rsidRDefault="00DE5E10" w:rsidP="00DE5E10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  <w:r w:rsidRPr="00B1163B">
        <w:rPr>
          <w:rFonts w:eastAsia="Times New Roman" w:cs="Times New Roman"/>
          <w:sz w:val="12"/>
          <w:szCs w:val="12"/>
          <w:lang w:eastAsia="ru-RU"/>
        </w:rPr>
        <w:t xml:space="preserve">Председатель Совета депутатов  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B1163B">
        <w:rPr>
          <w:rFonts w:eastAsia="Times New Roman" w:cs="Times New Roman"/>
          <w:sz w:val="12"/>
          <w:szCs w:val="12"/>
          <w:lang w:eastAsia="ru-RU"/>
        </w:rPr>
        <w:t xml:space="preserve">                       О.Н. Чайка </w:t>
      </w:r>
    </w:p>
    <w:p w:rsidR="00DE5E10" w:rsidRPr="00B1163B" w:rsidRDefault="00DE5E10" w:rsidP="00DE5E10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DE5E10" w:rsidRPr="00B1163B" w:rsidRDefault="00DE5E10" w:rsidP="00DE5E10">
      <w:pPr>
        <w:spacing w:line="240" w:lineRule="auto"/>
        <w:ind w:right="-1" w:firstLine="0"/>
        <w:jc w:val="left"/>
        <w:rPr>
          <w:rFonts w:eastAsia="Times New Roman" w:cs="Times New Roman"/>
          <w:sz w:val="12"/>
          <w:szCs w:val="12"/>
          <w:lang w:eastAsia="ru-RU"/>
        </w:rPr>
      </w:pPr>
      <w:r w:rsidRPr="00B1163B">
        <w:rPr>
          <w:rFonts w:eastAsia="Times New Roman" w:cs="Times New Roman"/>
          <w:sz w:val="12"/>
          <w:szCs w:val="12"/>
          <w:lang w:eastAsia="ru-RU"/>
        </w:rPr>
        <w:t xml:space="preserve">Глава муниципального образования            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B1163B">
        <w:rPr>
          <w:rFonts w:eastAsia="Times New Roman" w:cs="Times New Roman"/>
          <w:sz w:val="12"/>
          <w:szCs w:val="12"/>
          <w:lang w:eastAsia="ru-RU"/>
        </w:rPr>
        <w:t xml:space="preserve">  С.В. </w:t>
      </w:r>
      <w:proofErr w:type="spellStart"/>
      <w:r w:rsidRPr="00B1163B">
        <w:rPr>
          <w:rFonts w:eastAsia="Times New Roman" w:cs="Times New Roman"/>
          <w:sz w:val="12"/>
          <w:szCs w:val="12"/>
          <w:lang w:eastAsia="ru-RU"/>
        </w:rPr>
        <w:t>Чехович</w:t>
      </w:r>
      <w:proofErr w:type="spellEnd"/>
    </w:p>
    <w:p w:rsidR="006A5B0F" w:rsidRDefault="006A5B0F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tbl>
      <w:tblPr>
        <w:tblpPr w:leftFromText="180" w:rightFromText="180" w:vertAnchor="text" w:horzAnchor="margin" w:tblpY="38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</w:tblGrid>
      <w:tr w:rsidR="002A4E39" w:rsidRPr="002A4E39" w:rsidTr="00402CA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4570" w:type="dxa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214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6550" cy="421943"/>
                  <wp:effectExtent l="0" t="0" r="6350" b="0"/>
                  <wp:docPr id="11" name="Рисунок 1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42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E39" w:rsidRPr="002A4E39" w:rsidTr="002A4E39">
        <w:tblPrEx>
          <w:tblCellMar>
            <w:top w:w="0" w:type="dxa"/>
            <w:bottom w:w="0" w:type="dxa"/>
          </w:tblCellMar>
        </w:tblPrEx>
        <w:trPr>
          <w:trHeight w:val="1842"/>
        </w:trPr>
        <w:tc>
          <w:tcPr>
            <w:tcW w:w="4570" w:type="dxa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B916DDF" wp14:editId="7530DFDF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5080" r="7620" b="1333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 xml:space="preserve">  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СОВЕТ  ДЕПУТАТОВ</w:t>
            </w: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br/>
              <w:t>МУНИЦИПАЛЬНОГО ОБРАЗОВАНИЯ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АДАМОВСКИЙ  РАЙОН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ОРЕНБУРГСКОЙ ОБЛАСТИ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пятый созыв</w:t>
            </w:r>
          </w:p>
          <w:p w:rsidR="002A4E39" w:rsidRPr="002A4E39" w:rsidRDefault="002A4E39" w:rsidP="002A4E39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spacing w:before="240" w:after="60" w:line="240" w:lineRule="auto"/>
              <w:ind w:firstLine="142"/>
              <w:jc w:val="center"/>
              <w:outlineLvl w:val="3"/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</w:pPr>
            <w:proofErr w:type="gramStart"/>
            <w:r w:rsidRPr="002A4E39"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  <w:t>Р</w:t>
            </w:r>
            <w:proofErr w:type="gramEnd"/>
            <w:r w:rsidRPr="002A4E39"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  <w:t xml:space="preserve"> Е Ш Е Н И Е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142"/>
              <w:jc w:val="left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от _________________________№ _____ </w:t>
            </w:r>
            <w:r w:rsidRPr="002A4E39"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  <w:t xml:space="preserve">     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п. Адамовка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142"/>
              <w:jc w:val="left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 xml:space="preserve">        </w:t>
            </w:r>
          </w:p>
        </w:tc>
      </w:tr>
    </w:tbl>
    <w:p w:rsidR="002A4E39" w:rsidRPr="002A4E39" w:rsidRDefault="002A4E39" w:rsidP="002A4E39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sz w:val="12"/>
          <w:szCs w:val="12"/>
          <w:lang w:eastAsia="ar-SA"/>
        </w:rPr>
      </w:pPr>
      <w:r w:rsidRPr="002A4E39">
        <w:rPr>
          <w:rFonts w:eastAsia="Times New Roman" w:cs="Times New Roman"/>
          <w:b/>
          <w:sz w:val="12"/>
          <w:szCs w:val="12"/>
          <w:lang w:eastAsia="ar-SA"/>
        </w:rPr>
        <w:t xml:space="preserve">                                                              </w:t>
      </w:r>
    </w:p>
    <w:p w:rsidR="002A4E39" w:rsidRPr="002A4E39" w:rsidRDefault="002A4E39" w:rsidP="002A4E39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sz w:val="12"/>
          <w:szCs w:val="12"/>
          <w:lang w:eastAsia="ar-SA"/>
        </w:rPr>
      </w:pPr>
      <w:r w:rsidRPr="002A4E39">
        <w:rPr>
          <w:rFonts w:eastAsia="Times New Roman" w:cs="Times New Roman"/>
          <w:sz w:val="12"/>
          <w:szCs w:val="12"/>
          <w:lang w:eastAsia="ar-SA"/>
        </w:rPr>
        <w:t xml:space="preserve">                                       </w:t>
      </w:r>
      <w:r w:rsidR="00DE7053">
        <w:rPr>
          <w:rFonts w:eastAsia="Times New Roman" w:cs="Times New Roman"/>
          <w:sz w:val="12"/>
          <w:szCs w:val="12"/>
          <w:lang w:eastAsia="ar-SA"/>
        </w:rPr>
        <w:t xml:space="preserve">                                                     </w:t>
      </w:r>
      <w:bookmarkStart w:id="0" w:name="_GoBack"/>
      <w:bookmarkEnd w:id="0"/>
      <w:r w:rsidRPr="002A4E39">
        <w:rPr>
          <w:rFonts w:eastAsia="Times New Roman" w:cs="Times New Roman"/>
          <w:sz w:val="12"/>
          <w:szCs w:val="12"/>
          <w:lang w:eastAsia="ar-SA"/>
        </w:rPr>
        <w:t xml:space="preserve">               ПРОЕКТ</w:t>
      </w:r>
    </w:p>
    <w:p w:rsidR="002A4E39" w:rsidRPr="002A4E39" w:rsidRDefault="002A4E39" w:rsidP="002A4E39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sz w:val="12"/>
          <w:szCs w:val="12"/>
          <w:lang w:eastAsia="ar-SA"/>
        </w:rPr>
      </w:pPr>
      <w:r w:rsidRPr="002A4E39">
        <w:rPr>
          <w:rFonts w:eastAsia="Times New Roman" w:cs="Times New Roman"/>
          <w:sz w:val="12"/>
          <w:szCs w:val="12"/>
          <w:lang w:eastAsia="ar-SA"/>
        </w:rPr>
        <w:t xml:space="preserve">                                                    </w:t>
      </w:r>
    </w:p>
    <w:p w:rsidR="002A4E39" w:rsidRPr="002A4E39" w:rsidRDefault="002A4E39" w:rsidP="002A4E39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b/>
          <w:sz w:val="12"/>
          <w:szCs w:val="12"/>
          <w:lang w:eastAsia="ar-SA"/>
        </w:rPr>
      </w:pPr>
      <w:r w:rsidRPr="002A4E39">
        <w:rPr>
          <w:rFonts w:eastAsia="Times New Roman" w:cs="Times New Roman"/>
          <w:b/>
          <w:sz w:val="12"/>
          <w:szCs w:val="12"/>
          <w:lang w:eastAsia="ar-SA"/>
        </w:rPr>
        <w:br/>
      </w:r>
    </w:p>
    <w:p w:rsidR="002A4E39" w:rsidRPr="002A4E39" w:rsidRDefault="002A4E39" w:rsidP="002A4E39">
      <w:pPr>
        <w:keepNext/>
        <w:tabs>
          <w:tab w:val="left" w:pos="0"/>
        </w:tabs>
        <w:suppressAutoHyphens/>
        <w:spacing w:line="240" w:lineRule="auto"/>
        <w:ind w:firstLine="142"/>
        <w:jc w:val="center"/>
        <w:outlineLvl w:val="0"/>
        <w:rPr>
          <w:rFonts w:eastAsia="Times New Roman" w:cs="Times New Roman"/>
          <w:b/>
          <w:bCs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142"/>
        <w:rPr>
          <w:rFonts w:eastAsia="Times New Roman" w:cs="Times New Roman"/>
          <w:b/>
          <w:sz w:val="12"/>
          <w:szCs w:val="12"/>
          <w:lang w:eastAsia="ar-SA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148"/>
      </w:tblGrid>
      <w:tr w:rsidR="002A4E39" w:rsidRPr="002A4E39" w:rsidTr="00402CA2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Об итогах исполнения бюджета муниципального образования Адамовский район за 2023 год </w:t>
            </w: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142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</w:tbl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proofErr w:type="gramStart"/>
      <w:r w:rsidRPr="002A4E39">
        <w:rPr>
          <w:rFonts w:eastAsia="Times New Roman" w:cs="Times New Roman"/>
          <w:sz w:val="12"/>
          <w:szCs w:val="12"/>
          <w:lang w:eastAsia="ar-SA"/>
        </w:rPr>
        <w:t xml:space="preserve">В соответствии с Федеральным законом от 06 октября 2003  года № 131-ФЗ «Об общих принципах организации местного самоуправления в Российской Федерации», Бюджетным кодексом Российской Федерации, решением Совета депутатов муниципального образования Адамовский район от 25 декабря 2019 года № 518  «Об утверждении  Положения «О бюджетном процессе в муниципальном образовании Адамовский район </w:t>
      </w:r>
      <w:proofErr w:type="spellStart"/>
      <w:r w:rsidRPr="002A4E39">
        <w:rPr>
          <w:rFonts w:eastAsia="Times New Roman" w:cs="Times New Roman"/>
          <w:sz w:val="12"/>
          <w:szCs w:val="12"/>
          <w:lang w:eastAsia="ar-SA"/>
        </w:rPr>
        <w:t>Оренбурсгкой</w:t>
      </w:r>
      <w:proofErr w:type="spellEnd"/>
      <w:r w:rsidRPr="002A4E39">
        <w:rPr>
          <w:rFonts w:eastAsia="Times New Roman" w:cs="Times New Roman"/>
          <w:sz w:val="12"/>
          <w:szCs w:val="12"/>
          <w:lang w:eastAsia="ar-SA"/>
        </w:rPr>
        <w:t xml:space="preserve"> области», руководствуясь статьей 20 Устава муниципального образования Адамовский район, Совет депутатов</w:t>
      </w:r>
      <w:proofErr w:type="gramEnd"/>
      <w:r w:rsidRPr="002A4E39">
        <w:rPr>
          <w:rFonts w:eastAsia="Times New Roman" w:cs="Times New Roman"/>
          <w:sz w:val="12"/>
          <w:szCs w:val="12"/>
          <w:lang w:eastAsia="ar-SA"/>
        </w:rPr>
        <w:t xml:space="preserve"> муниципального образования Адамовский район 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2A4E39">
        <w:rPr>
          <w:rFonts w:eastAsia="Times New Roman" w:cs="Times New Roman"/>
          <w:sz w:val="12"/>
          <w:szCs w:val="12"/>
          <w:lang w:eastAsia="ar-SA"/>
        </w:rPr>
        <w:t>РЕШИЛ: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</w:pPr>
      <w:r w:rsidRPr="002A4E39"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  <w:t xml:space="preserve">1. Утвердить отчет об исполнении бюджета </w:t>
      </w:r>
      <w:r w:rsidRPr="002A4E39">
        <w:rPr>
          <w:rFonts w:eastAsia="Times New Roman" w:cs="Times New Roman"/>
          <w:sz w:val="12"/>
          <w:szCs w:val="12"/>
          <w:lang w:eastAsia="ar-SA"/>
        </w:rPr>
        <w:t>муниципального образования Адамовский район</w:t>
      </w:r>
      <w:r w:rsidRPr="002A4E39"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  <w:t xml:space="preserve"> (далее – районный бюджет) за 2023  год по доходам в  сумме  770 776,2  тысяч  рублей и по расходам в сумме 770 606,4 тысяч рублей с превышением доходов над расходами (профицит районного бюджета) в сумме 169,8 тысяч рублей.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2A4E39">
        <w:rPr>
          <w:rFonts w:eastAsia="Times New Roman" w:cs="Times New Roman"/>
          <w:sz w:val="12"/>
          <w:szCs w:val="12"/>
          <w:lang w:eastAsia="ar-SA"/>
        </w:rPr>
        <w:t>2. Утвердить исполнение: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2A4E39">
        <w:rPr>
          <w:rFonts w:eastAsia="Times New Roman" w:cs="Times New Roman"/>
          <w:sz w:val="12"/>
          <w:szCs w:val="12"/>
          <w:lang w:eastAsia="ar-SA"/>
        </w:rPr>
        <w:t xml:space="preserve">2.1. по источникам финансирования дефицита районного бюджета за 2023 год по кодам </w:t>
      </w:r>
      <w:proofErr w:type="gramStart"/>
      <w:r w:rsidRPr="002A4E39">
        <w:rPr>
          <w:rFonts w:eastAsia="Times New Roman" w:cs="Times New Roman"/>
          <w:sz w:val="12"/>
          <w:szCs w:val="12"/>
          <w:lang w:eastAsia="ar-SA"/>
        </w:rPr>
        <w:t>классификации источников финансирования дефицитов бюджетов</w:t>
      </w:r>
      <w:proofErr w:type="gramEnd"/>
      <w:r w:rsidRPr="002A4E39">
        <w:rPr>
          <w:rFonts w:eastAsia="Times New Roman" w:cs="Times New Roman"/>
          <w:sz w:val="12"/>
          <w:szCs w:val="12"/>
          <w:lang w:eastAsia="ar-SA"/>
        </w:rPr>
        <w:t xml:space="preserve"> согласно приложению 1 к настоящему решению;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2A4E39">
        <w:rPr>
          <w:rFonts w:eastAsia="Times New Roman" w:cs="Times New Roman"/>
          <w:sz w:val="12"/>
          <w:szCs w:val="12"/>
          <w:lang w:eastAsia="ar-SA"/>
        </w:rPr>
        <w:t>2.2. по доходам районного бюджета</w:t>
      </w:r>
      <w:r w:rsidRPr="002A4E39"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  <w:t xml:space="preserve"> за 2023 год по кодам классификации доходов бюджетов согласно приложению 2 к настоящему решению;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2A4E39"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  <w:t xml:space="preserve">2.3. по расходам </w:t>
      </w:r>
      <w:r w:rsidRPr="002A4E39">
        <w:rPr>
          <w:rFonts w:eastAsia="Times New Roman" w:cs="Times New Roman"/>
          <w:sz w:val="12"/>
          <w:szCs w:val="12"/>
          <w:lang w:eastAsia="ar-SA"/>
        </w:rPr>
        <w:t>районного бюджета</w:t>
      </w:r>
      <w:r w:rsidRPr="002A4E39"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  <w:t xml:space="preserve"> за 2023 год по разделам и подразделам классификации расходов бюджетов согласно приложению 3 к настоящему решению;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2A4E39"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  <w:t xml:space="preserve">2.4.  по расходам районного бюджета за 2023 год по  ведомственной  структуре расходов  </w:t>
      </w:r>
      <w:r w:rsidRPr="002A4E39">
        <w:rPr>
          <w:rFonts w:eastAsia="Times New Roman" w:cs="Times New Roman"/>
          <w:sz w:val="12"/>
          <w:szCs w:val="12"/>
          <w:lang w:eastAsia="ar-SA"/>
        </w:rPr>
        <w:t>районного бюджета</w:t>
      </w:r>
      <w:r w:rsidRPr="002A4E39"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  <w:t xml:space="preserve"> согласно приложению 4 к настоящему решению;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</w:pPr>
      <w:r w:rsidRPr="002A4E39"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  <w:t>2.5.   по расходам районного бюджета по разделам, подразделам, целевым статьям (муниципальным программам Адамовского района и непрограммным направлениям деятельности), группам и подгруппам видов расходов классификации расходов за 2023 год согласно приложению 5 к настоящему решению.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2A4E39"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  <w:t>3.  Поручить администрации муниципального образования Адамовский район: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2A4E39"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  <w:t>3.1. обязать соответствующие отделы, комитеты и управления тщательно проанализировать итоги работы муниципальных организаций и учреждений, устранить имеющиеся недостатки в их работе, принять необходимые меры к экономному и рациональному использованию бюджетных средств;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2A4E39"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  <w:t>3.2. повысить персональную ответственность должностных лиц муниципальных организаций и учреждений за целевым использованием бюджетных средств.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2A4E39"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  <w:t>4.  Поручить организацию исполнения настоящего решения Совета депутатов заместителю главы администрации по финансово-экономическим вопросам – начальнику финансового отдела администрации муниципального образования Адамовский район.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</w:pPr>
      <w:r w:rsidRPr="002A4E39"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  <w:t xml:space="preserve">5. Снять с контроля решение Совета депутатов от 23 декабря 2022 года № 189 «О бюджете </w:t>
      </w:r>
      <w:r w:rsidRPr="002A4E39">
        <w:rPr>
          <w:rFonts w:eastAsia="Times New Roman" w:cs="Times New Roman"/>
          <w:sz w:val="12"/>
          <w:szCs w:val="12"/>
          <w:lang w:eastAsia="ar-SA"/>
        </w:rPr>
        <w:t>муниципального образования Адамовский район</w:t>
      </w:r>
      <w:r w:rsidRPr="002A4E39"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  <w:t xml:space="preserve"> на 2023 год и на плановый период 2024 и 2025 годов».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2A4E39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6.  Возложить </w:t>
      </w:r>
      <w:proofErr w:type="gramStart"/>
      <w:r w:rsidRPr="002A4E39">
        <w:rPr>
          <w:rFonts w:eastAsia="Times New Roman" w:cs="Times New Roman"/>
          <w:bCs/>
          <w:iCs/>
          <w:sz w:val="12"/>
          <w:szCs w:val="12"/>
          <w:lang w:eastAsia="ar-SA"/>
        </w:rPr>
        <w:t>контроль за</w:t>
      </w:r>
      <w:proofErr w:type="gramEnd"/>
      <w:r w:rsidRPr="002A4E39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исполнением настоящего решения  на постоянную комиссию по бюджетной, налоговой,  финансовой и инвестиционной политике, собственности и экономическим вопросам.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iCs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2A4E39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7. Настоящее решение вступает в силу после его официального опубликования. 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2A4E39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Председатель Совета депутатов                                                          </w:t>
      </w:r>
      <w:r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 </w:t>
      </w:r>
      <w:r w:rsidRPr="002A4E39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                 О.Н. Чайка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iCs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color w:val="000000"/>
          <w:spacing w:val="-5"/>
          <w:sz w:val="12"/>
          <w:szCs w:val="12"/>
          <w:lang w:eastAsia="ar-SA"/>
        </w:rPr>
      </w:pPr>
      <w:r w:rsidRPr="002A4E39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Глава муниципального образования                                      </w:t>
      </w:r>
      <w:r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</w:t>
      </w:r>
      <w:r w:rsidRPr="002A4E39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                            </w:t>
      </w:r>
      <w:proofErr w:type="spellStart"/>
      <w:r w:rsidRPr="002A4E39">
        <w:rPr>
          <w:rFonts w:eastAsia="Times New Roman" w:cs="Times New Roman"/>
          <w:bCs/>
          <w:iCs/>
          <w:sz w:val="12"/>
          <w:szCs w:val="12"/>
          <w:lang w:eastAsia="ar-SA"/>
        </w:rPr>
        <w:t>С.В.Чехович</w:t>
      </w:r>
      <w:proofErr w:type="spellEnd"/>
      <w:r w:rsidRPr="002A4E39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        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2A4E39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                           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iCs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iCs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2A4E39">
        <w:rPr>
          <w:rFonts w:eastAsia="Times New Roman" w:cs="Times New Roman"/>
          <w:bCs/>
          <w:iCs/>
          <w:sz w:val="12"/>
          <w:szCs w:val="12"/>
          <w:lang w:eastAsia="ar-SA"/>
        </w:rPr>
        <w:lastRenderedPageBreak/>
        <w:t xml:space="preserve">                                         </w:t>
      </w:r>
      <w:r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</w:t>
      </w:r>
      <w:r>
        <w:rPr>
          <w:rFonts w:eastAsia="Times New Roman" w:cs="Times New Roman"/>
          <w:bCs/>
          <w:iCs/>
          <w:sz w:val="12"/>
          <w:szCs w:val="12"/>
          <w:lang w:eastAsia="ar-SA"/>
        </w:rPr>
        <w:tab/>
      </w:r>
      <w:r>
        <w:rPr>
          <w:rFonts w:eastAsia="Times New Roman" w:cs="Times New Roman"/>
          <w:bCs/>
          <w:iCs/>
          <w:sz w:val="12"/>
          <w:szCs w:val="12"/>
          <w:lang w:eastAsia="ar-SA"/>
        </w:rPr>
        <w:tab/>
      </w:r>
      <w:r>
        <w:rPr>
          <w:rFonts w:eastAsia="Times New Roman" w:cs="Times New Roman"/>
          <w:bCs/>
          <w:iCs/>
          <w:sz w:val="12"/>
          <w:szCs w:val="12"/>
          <w:lang w:eastAsia="ar-SA"/>
        </w:rPr>
        <w:tab/>
        <w:t xml:space="preserve">                  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5"/>
      </w:tblGrid>
      <w:tr w:rsidR="002A4E39" w:rsidRPr="002A4E39" w:rsidTr="00402CA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1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«Об итогах исполнения бюджета муниципального образования Адамовский район за 2023 год»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от _____________________ №  ____</w:t>
            </w:r>
          </w:p>
        </w:tc>
      </w:tr>
    </w:tbl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1276"/>
        <w:gridCol w:w="1276"/>
        <w:gridCol w:w="1276"/>
        <w:gridCol w:w="142"/>
      </w:tblGrid>
      <w:tr w:rsidR="002A4E39" w:rsidRPr="002A4E39" w:rsidTr="00402CA2">
        <w:trPr>
          <w:trHeight w:val="63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ИСТОЧНИКИ   ФИНАНСИРОВАНИЯ  ДЕФИЦИТА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РАЙОННОГО  БЮДЖЕТА  ЗА  2023 ГОД  </w:t>
            </w:r>
          </w:p>
        </w:tc>
      </w:tr>
      <w:tr w:rsidR="002A4E39" w:rsidRPr="002A4E39" w:rsidTr="00402CA2">
        <w:trPr>
          <w:trHeight w:val="27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2A4E39" w:rsidRPr="002A4E39" w:rsidTr="00402CA2">
        <w:trPr>
          <w:gridAfter w:val="1"/>
          <w:wAfter w:w="142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Код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Утвержден-</w:t>
            </w:r>
            <w:proofErr w:type="spellStart"/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ный</w:t>
            </w:r>
            <w:proofErr w:type="spellEnd"/>
            <w:proofErr w:type="gramEnd"/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бюджет с учетом внесенных изменений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Отклонение от плана</w:t>
            </w:r>
            <w:proofErr w:type="gramStart"/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(+;-)</w:t>
            </w:r>
            <w:proofErr w:type="gramEnd"/>
          </w:p>
        </w:tc>
      </w:tr>
      <w:tr w:rsidR="002A4E39" w:rsidRPr="002A4E39" w:rsidTr="00402CA2">
        <w:trPr>
          <w:gridAfter w:val="1"/>
          <w:wAfter w:w="142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000 01 00 00 00 00 0000  000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2A4E39" w:rsidRPr="002A4E39" w:rsidTr="00402CA2">
        <w:trPr>
          <w:gridAfter w:val="1"/>
          <w:wAfter w:w="142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000 01 05 00 00 00 0000 000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6 587,1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-169,8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-6 756,9</w:t>
            </w:r>
          </w:p>
        </w:tc>
      </w:tr>
      <w:tr w:rsidR="002A4E39" w:rsidRPr="002A4E39" w:rsidTr="00402CA2">
        <w:trPr>
          <w:gridAfter w:val="1"/>
          <w:wAfter w:w="142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000 01 05 00 00 00 0000 500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-770 365,0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-790 134,1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-19 769,1</w:t>
            </w:r>
          </w:p>
        </w:tc>
      </w:tr>
      <w:tr w:rsidR="002A4E39" w:rsidRPr="002A4E39" w:rsidTr="00402CA2">
        <w:trPr>
          <w:gridAfter w:val="1"/>
          <w:wAfter w:w="142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000 01 05 02 00 00 0000 500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-770 365,0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-790 134,1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-19 769,1</w:t>
            </w:r>
          </w:p>
        </w:tc>
      </w:tr>
      <w:tr w:rsidR="002A4E39" w:rsidRPr="002A4E39" w:rsidTr="00402CA2">
        <w:trPr>
          <w:gridAfter w:val="1"/>
          <w:wAfter w:w="142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000 01 05 02 01 00 0000 510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-770 365,0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-790 134,1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-19 769,1</w:t>
            </w:r>
          </w:p>
        </w:tc>
      </w:tr>
      <w:tr w:rsidR="002A4E39" w:rsidRPr="002A4E39" w:rsidTr="00402CA2">
        <w:trPr>
          <w:gridAfter w:val="1"/>
          <w:wAfter w:w="142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000 01 05 02 01 05 0000 510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-770 365,0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-790 134,1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-19 769,1</w:t>
            </w:r>
          </w:p>
        </w:tc>
      </w:tr>
      <w:tr w:rsidR="002A4E39" w:rsidRPr="002A4E39" w:rsidTr="00402CA2">
        <w:trPr>
          <w:gridAfter w:val="1"/>
          <w:wAfter w:w="142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000 01 05 00 00 00 0000 600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776 952,1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789 964,3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13 012,2</w:t>
            </w:r>
          </w:p>
        </w:tc>
      </w:tr>
      <w:tr w:rsidR="002A4E39" w:rsidRPr="002A4E39" w:rsidTr="00402CA2">
        <w:trPr>
          <w:gridAfter w:val="1"/>
          <w:wAfter w:w="142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000 01 05 02 00 00 0000 600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776 952,1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789 964,3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13 012,2</w:t>
            </w:r>
          </w:p>
        </w:tc>
      </w:tr>
      <w:tr w:rsidR="002A4E39" w:rsidRPr="002A4E39" w:rsidTr="00402CA2">
        <w:trPr>
          <w:gridAfter w:val="1"/>
          <w:wAfter w:w="142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000 01 05 02 01 00 0000 610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776 952,1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789 964,3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13 012,2</w:t>
            </w:r>
          </w:p>
        </w:tc>
      </w:tr>
      <w:tr w:rsidR="002A4E39" w:rsidRPr="002A4E39" w:rsidTr="00402CA2">
        <w:trPr>
          <w:gridAfter w:val="1"/>
          <w:wAfter w:w="142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000 01 05 02 01 05 0000 610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776 952,1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789 964,3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13 012,2</w:t>
            </w:r>
          </w:p>
        </w:tc>
      </w:tr>
      <w:tr w:rsidR="002A4E39" w:rsidRPr="002A4E39" w:rsidTr="00402CA2">
        <w:trPr>
          <w:gridAfter w:val="1"/>
          <w:wAfter w:w="142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ВСЕГО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6 587,1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-169,8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-6 756,9</w:t>
            </w:r>
          </w:p>
        </w:tc>
      </w:tr>
    </w:tbl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5"/>
      </w:tblGrid>
      <w:tr w:rsidR="002A4E39" w:rsidRPr="002A4E39" w:rsidTr="00402CA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2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«Об итогах исполнения бюджета муниципального образования Адамовский район за 2023 год»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от _____________________ №  ____</w:t>
            </w:r>
          </w:p>
        </w:tc>
      </w:tr>
    </w:tbl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4678"/>
        <w:gridCol w:w="1134"/>
        <w:gridCol w:w="1134"/>
        <w:gridCol w:w="992"/>
      </w:tblGrid>
      <w:tr w:rsidR="002A4E39" w:rsidRPr="002A4E39" w:rsidTr="00402CA2">
        <w:trPr>
          <w:trHeight w:val="300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Доходы районного бюджета за 2023 год по кодам классификации доходов бюджетов</w:t>
            </w:r>
          </w:p>
        </w:tc>
      </w:tr>
      <w:tr w:rsidR="002A4E39" w:rsidRPr="002A4E39" w:rsidTr="00402CA2">
        <w:trPr>
          <w:trHeight w:val="315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Chars="1500" w:firstLine="180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      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               (</w:t>
            </w:r>
            <w:proofErr w:type="spellStart"/>
            <w:r w:rsidRPr="002A4E3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тыс</w:t>
            </w:r>
            <w:proofErr w:type="gramStart"/>
            <w:r w:rsidRPr="002A4E3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.р</w:t>
            </w:r>
            <w:proofErr w:type="gramEnd"/>
            <w:r w:rsidRPr="002A4E3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ублей</w:t>
            </w:r>
            <w:proofErr w:type="spellEnd"/>
            <w:r w:rsidRPr="002A4E3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)</w:t>
            </w:r>
          </w:p>
        </w:tc>
      </w:tr>
      <w:tr w:rsidR="002A4E39" w:rsidRPr="002A4E39" w:rsidTr="00402CA2">
        <w:trPr>
          <w:trHeight w:val="12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кода дохода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Утвержден-</w:t>
            </w:r>
            <w:proofErr w:type="spellStart"/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ный</w:t>
            </w:r>
            <w:proofErr w:type="spellEnd"/>
            <w:proofErr w:type="gramEnd"/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бюджет с учетом внесенных изменений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spellStart"/>
            <w:proofErr w:type="gramStart"/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Отклоне-ние</w:t>
            </w:r>
            <w:proofErr w:type="spellEnd"/>
            <w:proofErr w:type="gramEnd"/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от плана 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(+;-)</w:t>
            </w:r>
          </w:p>
        </w:tc>
      </w:tr>
      <w:tr w:rsidR="002A4E39" w:rsidRPr="002A4E39" w:rsidTr="00402CA2">
        <w:trPr>
          <w:trHeight w:val="3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139 910,2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145 236,9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+5 326,7</w:t>
            </w:r>
          </w:p>
        </w:tc>
      </w:tr>
      <w:tr w:rsidR="002A4E39" w:rsidRPr="002A4E39" w:rsidTr="00402CA2">
        <w:trPr>
          <w:trHeight w:val="4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1 01 00000 00 0000 000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103 472,6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107 220,3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+3 747,7</w:t>
            </w:r>
          </w:p>
        </w:tc>
      </w:tr>
      <w:tr w:rsidR="002A4E39" w:rsidRPr="002A4E39" w:rsidTr="00402CA2">
        <w:trPr>
          <w:trHeight w:val="2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1 01 02000 01 0000 110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103 472,6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107 220,3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+3 747,7</w:t>
            </w:r>
          </w:p>
        </w:tc>
      </w:tr>
      <w:tr w:rsidR="002A4E39" w:rsidRPr="002A4E39" w:rsidTr="002A4E39">
        <w:trPr>
          <w:trHeight w:val="7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1 01 02010 01 0000 110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101 519,9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104 907,9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+3 388,0</w:t>
            </w:r>
          </w:p>
        </w:tc>
      </w:tr>
      <w:tr w:rsidR="002A4E39" w:rsidRPr="002A4E39" w:rsidTr="002A4E39">
        <w:trPr>
          <w:trHeight w:val="8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1 01 02020 01 0000 110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911,8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+215,8</w:t>
            </w:r>
          </w:p>
        </w:tc>
      </w:tr>
      <w:tr w:rsidR="002A4E39" w:rsidRPr="002A4E39" w:rsidTr="002A4E39">
        <w:trPr>
          <w:trHeight w:val="4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1 01 02030 01 0000 110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1 240,0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1 370,2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+130,2</w:t>
            </w:r>
          </w:p>
        </w:tc>
      </w:tr>
      <w:tr w:rsidR="002A4E39" w:rsidRPr="002A4E39" w:rsidTr="00402CA2">
        <w:trPr>
          <w:trHeight w:val="8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1 01 02050 01 0000 110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Налог на доходы физических лиц с сумм прибыли контролируемой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9в части суммы налога, не превышающей 650 000 рублей)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-1,3</w:t>
            </w:r>
          </w:p>
        </w:tc>
      </w:tr>
      <w:tr w:rsidR="002A4E39" w:rsidRPr="002A4E39" w:rsidTr="00402CA2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1 01 02130 01 0000 110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+15,0</w:t>
            </w:r>
          </w:p>
        </w:tc>
      </w:tr>
      <w:tr w:rsidR="002A4E39" w:rsidRPr="002A4E39" w:rsidTr="00402CA2">
        <w:trPr>
          <w:trHeight w:val="3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1 05 00000 00 0000 000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22 111,0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22 286,2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+175,2</w:t>
            </w:r>
          </w:p>
        </w:tc>
      </w:tr>
      <w:tr w:rsidR="002A4E39" w:rsidRPr="002A4E39" w:rsidTr="00402CA2">
        <w:trPr>
          <w:trHeight w:val="3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1 05 01000 00 0000 110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13 375,0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13 612,0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+237,0</w:t>
            </w:r>
          </w:p>
        </w:tc>
      </w:tr>
      <w:tr w:rsidR="002A4E39" w:rsidRPr="002A4E39" w:rsidTr="00402CA2">
        <w:trPr>
          <w:trHeight w:val="2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1 05 01010 01 0000 110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8 497,0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8 785,9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+288,9</w:t>
            </w:r>
          </w:p>
        </w:tc>
      </w:tr>
      <w:tr w:rsidR="002A4E39" w:rsidRPr="002A4E39" w:rsidTr="00402CA2">
        <w:trPr>
          <w:trHeight w:val="2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1 05 01011 01 0000 110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8 497,0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8 786,0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+289,0</w:t>
            </w:r>
          </w:p>
        </w:tc>
      </w:tr>
      <w:tr w:rsidR="002A4E39" w:rsidRPr="002A4E39" w:rsidTr="00402CA2">
        <w:trPr>
          <w:trHeight w:val="4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1 05 01012 01 0000 110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-0,1</w:t>
            </w:r>
          </w:p>
        </w:tc>
      </w:tr>
      <w:tr w:rsidR="002A4E39" w:rsidRPr="002A4E39" w:rsidTr="00402CA2">
        <w:trPr>
          <w:trHeight w:val="2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1 05 01020 01 0000 110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4 878,0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4 828,6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-49,4</w:t>
            </w:r>
          </w:p>
        </w:tc>
      </w:tr>
      <w:tr w:rsidR="002A4E39" w:rsidRPr="002A4E39" w:rsidTr="00402CA2">
        <w:trPr>
          <w:trHeight w:val="6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1 05 01021 01 0000 110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4 878,0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4 828,6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-49,4</w:t>
            </w:r>
          </w:p>
        </w:tc>
      </w:tr>
      <w:tr w:rsidR="002A4E39" w:rsidRPr="002A4E39" w:rsidTr="00402CA2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1 05 01050 01 0000 110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Минимальный налог, зачисляемый в бюджеты Российской Федерации (за периоды, истекшие до 1 января 2016 года)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-2,5</w:t>
            </w:r>
          </w:p>
        </w:tc>
      </w:tr>
      <w:tr w:rsidR="002A4E39" w:rsidRPr="002A4E39" w:rsidTr="00402CA2">
        <w:trPr>
          <w:trHeight w:val="26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1 05 02000 02 0000 110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-11,1</w:t>
            </w:r>
          </w:p>
        </w:tc>
      </w:tr>
      <w:tr w:rsidR="002A4E39" w:rsidRPr="002A4E39" w:rsidTr="00402CA2">
        <w:trPr>
          <w:trHeight w:val="1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1 05 02010 02 0000 110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-11,1</w:t>
            </w:r>
          </w:p>
        </w:tc>
      </w:tr>
      <w:tr w:rsidR="002A4E39" w:rsidRPr="002A4E39" w:rsidTr="00402CA2">
        <w:trPr>
          <w:trHeight w:val="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1 05 03000 01 0000 110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7 934,0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7 923,2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-10,8</w:t>
            </w:r>
          </w:p>
        </w:tc>
      </w:tr>
      <w:tr w:rsidR="002A4E39" w:rsidRPr="002A4E39" w:rsidTr="00402CA2">
        <w:trPr>
          <w:trHeight w:val="1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1 05 03010 01 0000 110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7 934,0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7 923,2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-10,8</w:t>
            </w:r>
          </w:p>
        </w:tc>
      </w:tr>
      <w:tr w:rsidR="002A4E39" w:rsidRPr="002A4E39" w:rsidTr="00402CA2">
        <w:trPr>
          <w:trHeight w:val="2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1 05 04000 02 0000 110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762,1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-39,9</w:t>
            </w:r>
          </w:p>
        </w:tc>
      </w:tr>
      <w:tr w:rsidR="002A4E39" w:rsidRPr="002A4E39" w:rsidTr="00402CA2">
        <w:trPr>
          <w:trHeight w:val="4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1 05 04020 02 0000 110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762,1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39,9</w:t>
            </w:r>
          </w:p>
        </w:tc>
      </w:tr>
      <w:tr w:rsidR="002A4E39" w:rsidRPr="002A4E39" w:rsidTr="00402CA2">
        <w:trPr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1 08 00000 00 0000 000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2 584,0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2 722,5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+138,5</w:t>
            </w:r>
          </w:p>
        </w:tc>
      </w:tr>
      <w:tr w:rsidR="002A4E39" w:rsidRPr="002A4E39" w:rsidTr="00402CA2">
        <w:trPr>
          <w:trHeight w:val="4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1 08 03000 01 0000 110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2 584,0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2 722,5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+138,5</w:t>
            </w:r>
          </w:p>
        </w:tc>
      </w:tr>
      <w:tr w:rsidR="002A4E39" w:rsidRPr="002A4E39" w:rsidTr="00402CA2"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1 08 03010 01 0000 110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2 584,0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2 722,5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+138,5</w:t>
            </w:r>
          </w:p>
        </w:tc>
      </w:tr>
      <w:tr w:rsidR="002A4E39" w:rsidRPr="002A4E39" w:rsidTr="00402CA2"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1 11 00000 00 0000 000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9 030,3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10 207,2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+1 176,9</w:t>
            </w:r>
          </w:p>
        </w:tc>
      </w:tr>
      <w:tr w:rsidR="002A4E39" w:rsidRPr="002A4E39" w:rsidTr="00402CA2">
        <w:trPr>
          <w:trHeight w:val="7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1 11 05000 00 0000 120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8 966,3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10 119,0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+1 152,7</w:t>
            </w:r>
          </w:p>
        </w:tc>
      </w:tr>
      <w:tr w:rsidR="002A4E39" w:rsidRPr="002A4E39" w:rsidTr="00402CA2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1 11 05010 00 0000 120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7 546,3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8 683,1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+1 136,8</w:t>
            </w:r>
          </w:p>
        </w:tc>
      </w:tr>
      <w:tr w:rsidR="002A4E39" w:rsidRPr="002A4E39" w:rsidTr="00402CA2">
        <w:trPr>
          <w:trHeight w:val="8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1 11 05013 05 0000 120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7 546,3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8 683,1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+1 136,8</w:t>
            </w:r>
          </w:p>
        </w:tc>
      </w:tr>
      <w:tr w:rsidR="002A4E39" w:rsidRPr="002A4E39" w:rsidTr="00402CA2">
        <w:trPr>
          <w:trHeight w:val="4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1 11 05070 00 0000 120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1 420,0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1 435,9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+15,9</w:t>
            </w:r>
          </w:p>
        </w:tc>
      </w:tr>
      <w:tr w:rsidR="002A4E39" w:rsidRPr="002A4E39" w:rsidTr="00402CA2">
        <w:trPr>
          <w:trHeight w:val="4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1 11 05075 05 0000 120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1 420,0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1 435,9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+15,9</w:t>
            </w:r>
          </w:p>
        </w:tc>
      </w:tr>
      <w:tr w:rsidR="002A4E39" w:rsidRPr="002A4E39" w:rsidTr="00402CA2">
        <w:trPr>
          <w:trHeight w:val="8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1 11 09000 00 0000 120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+24,2</w:t>
            </w:r>
          </w:p>
        </w:tc>
      </w:tr>
      <w:tr w:rsidR="002A4E39" w:rsidRPr="002A4E39" w:rsidTr="00402CA2">
        <w:trPr>
          <w:trHeight w:val="8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1 11 09080 00 0000 120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+24,2</w:t>
            </w:r>
          </w:p>
        </w:tc>
      </w:tr>
      <w:tr w:rsidR="002A4E39" w:rsidRPr="002A4E39" w:rsidTr="00402CA2">
        <w:trPr>
          <w:trHeight w:val="8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1 11 09080 05 0000 120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+24,2</w:t>
            </w:r>
          </w:p>
        </w:tc>
      </w:tr>
      <w:tr w:rsidR="002A4E39" w:rsidRPr="002A4E39" w:rsidTr="00402CA2">
        <w:trPr>
          <w:trHeight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1 12 00000 00 0000 000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219,9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196,9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-23,0</w:t>
            </w:r>
          </w:p>
        </w:tc>
      </w:tr>
      <w:tr w:rsidR="002A4E39" w:rsidRPr="002A4E39" w:rsidTr="00402CA2">
        <w:trPr>
          <w:trHeight w:val="2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1 12 01000 01 0000 120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219,9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-23,0</w:t>
            </w:r>
          </w:p>
        </w:tc>
      </w:tr>
      <w:tr w:rsidR="002A4E39" w:rsidRPr="002A4E39" w:rsidTr="00402CA2">
        <w:trPr>
          <w:trHeight w:val="2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1 12 01010 01 0000 120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177,8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-23,0</w:t>
            </w:r>
          </w:p>
        </w:tc>
      </w:tr>
      <w:tr w:rsidR="002A4E39" w:rsidRPr="002A4E39" w:rsidTr="00402CA2">
        <w:trPr>
          <w:trHeight w:val="1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1 12 01030 01 0000 120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1 12 01040 01 0000 120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1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1 12 01041 01 0000 120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1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1 12 01042 01 0000 120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3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1 13 00000 00 0000 000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+2,3</w:t>
            </w:r>
          </w:p>
        </w:tc>
      </w:tr>
      <w:tr w:rsidR="002A4E39" w:rsidRPr="002A4E39" w:rsidTr="00402CA2">
        <w:trPr>
          <w:trHeight w:val="1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1 13 02090 01 0000 130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Поступление средств, удерживаемых из заработной платы осужденных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+2,3</w:t>
            </w:r>
          </w:p>
        </w:tc>
      </w:tr>
      <w:tr w:rsidR="002A4E39" w:rsidRPr="002A4E39" w:rsidTr="00402CA2">
        <w:trPr>
          <w:trHeight w:val="3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1 13 02990 00 0000 130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+2,3</w:t>
            </w:r>
          </w:p>
        </w:tc>
      </w:tr>
      <w:tr w:rsidR="002A4E39" w:rsidRPr="002A4E39" w:rsidTr="00402CA2">
        <w:trPr>
          <w:trHeight w:val="2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1 13 02995 05 0000 130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+2,3</w:t>
            </w:r>
          </w:p>
        </w:tc>
      </w:tr>
      <w:tr w:rsidR="002A4E39" w:rsidRPr="002A4E39" w:rsidTr="00402CA2">
        <w:trPr>
          <w:trHeight w:val="1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1 14 00000 00 0000 000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CA2" w:rsidRDefault="00402CA2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</w:p>
          <w:p w:rsid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ДОХОДЫ ОТ ПРОДАЖИ МАТЕРИАЛЬНЫХ И НЕМАТЕРИАЛЬНЫХ АКТИВОВ</w:t>
            </w:r>
          </w:p>
          <w:p w:rsidR="00402CA2" w:rsidRPr="002A4E39" w:rsidRDefault="00402CA2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1 811,6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1 836,2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+24,6</w:t>
            </w:r>
          </w:p>
        </w:tc>
      </w:tr>
      <w:tr w:rsidR="002A4E39" w:rsidRPr="002A4E39" w:rsidTr="00402CA2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1 14 02000 00 0000 000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1 717,9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1 717,9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8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1 14 02050 05 0000 410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1 717,9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1 717,9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1 14 02052 05 0000 410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1 717,9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1 717,9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1 14 06000 00 0000 430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+24,6</w:t>
            </w:r>
          </w:p>
        </w:tc>
      </w:tr>
      <w:tr w:rsidR="002A4E39" w:rsidRPr="002A4E39" w:rsidTr="00402CA2">
        <w:trPr>
          <w:trHeight w:val="2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1 14 06010 00 0000 430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+24,6</w:t>
            </w:r>
          </w:p>
        </w:tc>
      </w:tr>
      <w:tr w:rsidR="002A4E39" w:rsidRPr="002A4E39" w:rsidTr="00402CA2">
        <w:trPr>
          <w:trHeight w:val="56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1 14 06013 05 0000 430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+24,6</w:t>
            </w:r>
          </w:p>
        </w:tc>
      </w:tr>
      <w:tr w:rsidR="002A4E39" w:rsidRPr="002A4E39" w:rsidTr="00402CA2">
        <w:trPr>
          <w:trHeight w:val="2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1 16 00000 00 0000 000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659,4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743,9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+84,5</w:t>
            </w:r>
          </w:p>
        </w:tc>
      </w:tr>
      <w:tr w:rsidR="002A4E39" w:rsidRPr="002A4E39" w:rsidTr="00402CA2">
        <w:trPr>
          <w:trHeight w:val="3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1 16 01000 01 0000 140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559,4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623,2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+63,8</w:t>
            </w:r>
          </w:p>
        </w:tc>
      </w:tr>
      <w:tr w:rsidR="002A4E39" w:rsidRPr="002A4E39" w:rsidTr="00402CA2">
        <w:trPr>
          <w:trHeight w:val="5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1 16 01050 01 0000 140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7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1 16 01053 01 0000 140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7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1 16 01060 01 0000 140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+6,9</w:t>
            </w:r>
          </w:p>
        </w:tc>
      </w:tr>
      <w:tr w:rsidR="002A4E39" w:rsidRPr="002A4E39" w:rsidTr="00402CA2">
        <w:trPr>
          <w:trHeight w:val="8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1 16 01063 01 0000 140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+6,9</w:t>
            </w:r>
          </w:p>
        </w:tc>
      </w:tr>
      <w:tr w:rsidR="002A4E39" w:rsidRPr="002A4E39" w:rsidTr="00402CA2">
        <w:trPr>
          <w:trHeight w:val="6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1 16 01070 01 0000 140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-4,7</w:t>
            </w:r>
          </w:p>
        </w:tc>
      </w:tr>
      <w:tr w:rsidR="002A4E39" w:rsidRPr="002A4E39" w:rsidTr="00402CA2">
        <w:trPr>
          <w:trHeight w:val="7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1 16 01073 01 0000 140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-4,7</w:t>
            </w:r>
          </w:p>
        </w:tc>
      </w:tr>
      <w:tr w:rsidR="002A4E39" w:rsidRPr="002A4E39" w:rsidTr="00402CA2">
        <w:trPr>
          <w:trHeight w:val="6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1 16 01130 01 0000 140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-2,4</w:t>
            </w:r>
          </w:p>
        </w:tc>
      </w:tr>
      <w:tr w:rsidR="002A4E39" w:rsidRPr="002A4E39" w:rsidTr="00402CA2">
        <w:trPr>
          <w:trHeight w:val="7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1 16 01133 01 0000 140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-2,4</w:t>
            </w:r>
          </w:p>
        </w:tc>
      </w:tr>
      <w:tr w:rsidR="002A4E39" w:rsidRPr="002A4E39" w:rsidTr="00402CA2">
        <w:trPr>
          <w:trHeight w:val="8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1 16 01140 01 0000 140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-0,4</w:t>
            </w:r>
          </w:p>
        </w:tc>
      </w:tr>
      <w:tr w:rsidR="002A4E39" w:rsidRPr="002A4E39" w:rsidTr="00402CA2">
        <w:trPr>
          <w:trHeight w:val="9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1 16 01143 01 0000 140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-0,4</w:t>
            </w:r>
          </w:p>
        </w:tc>
      </w:tr>
      <w:tr w:rsidR="002A4E39" w:rsidRPr="002A4E39" w:rsidTr="00402CA2">
        <w:trPr>
          <w:trHeight w:val="7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1 16 01150 01 0000 140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-0,3</w:t>
            </w:r>
          </w:p>
        </w:tc>
      </w:tr>
      <w:tr w:rsidR="002A4E39" w:rsidRPr="002A4E39" w:rsidTr="00402CA2">
        <w:trPr>
          <w:trHeight w:val="9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1 16 01153 01 0000 140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-0,3</w:t>
            </w:r>
          </w:p>
        </w:tc>
      </w:tr>
      <w:tr w:rsidR="002A4E39" w:rsidRPr="002A4E39" w:rsidTr="00402CA2">
        <w:trPr>
          <w:trHeight w:val="6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1 16 01170 01 0000 140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-0,3</w:t>
            </w:r>
          </w:p>
        </w:tc>
      </w:tr>
      <w:tr w:rsidR="002A4E39" w:rsidRPr="002A4E39" w:rsidTr="00402CA2">
        <w:trPr>
          <w:trHeight w:val="6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1 16 01173 01 0000 140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-0,3</w:t>
            </w:r>
          </w:p>
        </w:tc>
      </w:tr>
      <w:tr w:rsidR="002A4E39" w:rsidRPr="002A4E39" w:rsidTr="00402CA2">
        <w:trPr>
          <w:trHeight w:val="5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1 16 01190 01 0000 140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+35,5</w:t>
            </w:r>
          </w:p>
        </w:tc>
      </w:tr>
      <w:tr w:rsidR="002A4E39" w:rsidRPr="002A4E39" w:rsidTr="00402CA2">
        <w:trPr>
          <w:trHeight w:val="6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1 16 01193 01 0000 140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+35,5</w:t>
            </w:r>
          </w:p>
        </w:tc>
      </w:tr>
      <w:tr w:rsidR="002A4E39" w:rsidRPr="002A4E39" w:rsidTr="00402CA2">
        <w:trPr>
          <w:trHeight w:val="7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1 16 01200 01 0000 140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+29,5</w:t>
            </w:r>
          </w:p>
        </w:tc>
      </w:tr>
      <w:tr w:rsidR="002A4E39" w:rsidRPr="002A4E39" w:rsidTr="00402CA2">
        <w:trPr>
          <w:trHeight w:val="6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1 16 01203 01 0000 140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+29,5</w:t>
            </w:r>
          </w:p>
        </w:tc>
      </w:tr>
      <w:tr w:rsidR="002A4E39" w:rsidRPr="002A4E39" w:rsidTr="00402CA2">
        <w:trPr>
          <w:trHeight w:val="9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1 16 01330 00 0000 140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+15,0</w:t>
            </w:r>
          </w:p>
        </w:tc>
      </w:tr>
      <w:tr w:rsidR="002A4E39" w:rsidRPr="002A4E39" w:rsidTr="00402CA2">
        <w:trPr>
          <w:trHeight w:val="9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1 16 01333 01 0000 140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+15,0</w:t>
            </w:r>
          </w:p>
        </w:tc>
      </w:tr>
      <w:tr w:rsidR="002A4E39" w:rsidRPr="002A4E39" w:rsidTr="00402CA2">
        <w:trPr>
          <w:trHeight w:val="2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1 16 10000 00 0000 140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-2,0</w:t>
            </w:r>
          </w:p>
        </w:tc>
      </w:tr>
      <w:tr w:rsidR="002A4E39" w:rsidRPr="002A4E39" w:rsidTr="00402CA2">
        <w:trPr>
          <w:trHeight w:val="7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1 16 10120 00 0000 140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-2,0</w:t>
            </w:r>
          </w:p>
        </w:tc>
      </w:tr>
      <w:tr w:rsidR="002A4E39" w:rsidRPr="002A4E39" w:rsidTr="00402CA2">
        <w:trPr>
          <w:trHeight w:val="5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1 16 10123 01 0000 140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-2,0</w:t>
            </w:r>
          </w:p>
        </w:tc>
      </w:tr>
      <w:tr w:rsidR="002A4E39" w:rsidRPr="002A4E39" w:rsidTr="00402CA2">
        <w:trPr>
          <w:trHeight w:val="8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1 16 07000 00 0000 140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государством (муниципальным</w:t>
            </w:r>
            <w:proofErr w:type="gramStart"/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)о</w:t>
            </w:r>
            <w:proofErr w:type="gramEnd"/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+6,3</w:t>
            </w:r>
          </w:p>
        </w:tc>
      </w:tr>
      <w:tr w:rsidR="002A4E39" w:rsidRPr="002A4E39" w:rsidTr="00402CA2">
        <w:trPr>
          <w:trHeight w:val="7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1 16 07090 00 0000 140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государством (муниципальным) органом</w:t>
            </w:r>
            <w:proofErr w:type="gramStart"/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+6,3</w:t>
            </w:r>
          </w:p>
        </w:tc>
      </w:tr>
      <w:tr w:rsidR="002A4E39" w:rsidRPr="002A4E39" w:rsidTr="00402CA2">
        <w:trPr>
          <w:trHeight w:val="2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1 16 11000 01 0000 140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Платежи, уплаченные в целях возмещения вреда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+1,4</w:t>
            </w:r>
          </w:p>
        </w:tc>
      </w:tr>
      <w:tr w:rsidR="002A4E39" w:rsidRPr="002A4E39" w:rsidTr="002351AE">
        <w:trPr>
          <w:trHeight w:val="8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1 16 11050 01 0000 140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351AE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Платежи по искам о возмещения вреда, причиненного окружающей среде, а также платежи, уплачиваемые при добровольном возмещении вреда, </w:t>
            </w:r>
            <w:r w:rsidR="002351AE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причиненного окружающей среде (</w:t>
            </w: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за </w:t>
            </w:r>
            <w:r w:rsidR="002351AE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исклю</w:t>
            </w: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+1,4</w:t>
            </w:r>
          </w:p>
        </w:tc>
      </w:tr>
      <w:tr w:rsidR="002A4E39" w:rsidRPr="002A4E39" w:rsidTr="002351AE">
        <w:trPr>
          <w:trHeight w:val="28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1 17 00000 00 0000 000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2351AE">
        <w:trPr>
          <w:trHeight w:val="1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1 17 05000 00 0000 180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2351AE">
        <w:trPr>
          <w:trHeight w:val="2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1 17 05050 05 0000 180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2351AE">
        <w:trPr>
          <w:trHeight w:val="2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630 454,8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625 539,3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-4 915,5</w:t>
            </w:r>
          </w:p>
        </w:tc>
      </w:tr>
      <w:tr w:rsidR="002A4E39" w:rsidRPr="002A4E39" w:rsidTr="002351AE">
        <w:trPr>
          <w:trHeight w:val="4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2 02 00000 00 0000 000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630 454,8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625 539,3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  <w:t>-4 915,5</w:t>
            </w:r>
          </w:p>
        </w:tc>
      </w:tr>
      <w:tr w:rsidR="002A4E39" w:rsidRPr="002A4E39" w:rsidTr="002351AE">
        <w:trPr>
          <w:trHeight w:val="2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2 02 10000 00 0000 150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198 891,0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198 891,0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2351AE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2 02 15001 00 0000 150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198 641,0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198 641,0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2351AE">
        <w:trPr>
          <w:trHeight w:val="4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2 02 15001 05 0000 150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198 641,0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198 641,0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2351AE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2 02 15002 00 0000 150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2351AE">
        <w:trPr>
          <w:trHeight w:val="4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2 02 15002 05 0000 150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3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2 02 20000 00 0000 150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32 697,4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31 417,3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-1 280,1</w:t>
            </w:r>
          </w:p>
        </w:tc>
      </w:tr>
      <w:tr w:rsidR="002A4E39" w:rsidRPr="002A4E39" w:rsidTr="002351AE">
        <w:trPr>
          <w:trHeight w:val="4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2 02 25179 00 0000 150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2 198,7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2 198,7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2351AE">
        <w:trPr>
          <w:trHeight w:val="5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2 02 25179 05 0000 150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2 198,7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2 198,7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2351AE">
        <w:trPr>
          <w:trHeight w:val="5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2 02 25304 00 0000 150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8 401,3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7 708,3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-693,0</w:t>
            </w:r>
          </w:p>
        </w:tc>
      </w:tr>
      <w:tr w:rsidR="002A4E39" w:rsidRPr="002A4E39" w:rsidTr="0040453B">
        <w:trPr>
          <w:trHeight w:val="5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2 02 25304 05 0000 150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8 401,3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7 708,3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-693,0</w:t>
            </w:r>
          </w:p>
        </w:tc>
      </w:tr>
      <w:tr w:rsidR="002A4E39" w:rsidRPr="002A4E39" w:rsidTr="0040453B">
        <w:trPr>
          <w:trHeight w:val="5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2 02 25467 00 0000 150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2 666,1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2 666,1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5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2 02 25467 05 0000 150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2 666,1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2 666,1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4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2 02 25497 00 0000 150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4 178,1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4 178,1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2 02 25497 05 0000 150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4 178,1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4 178,1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2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2 02 25519 00 0000 150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4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2 02 25519 05 0000 150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2A4E39" w:rsidRPr="002A4E39" w:rsidTr="0040453B">
        <w:trPr>
          <w:trHeight w:val="4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2 02 25590 00 0000 150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бюджетам на техническое оснащение региональных и муниципальных музеев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4 166,7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4 166,7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4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2 02 25590 05 0000 150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бюджетам муниципальных районов на техническое оснащение региональных и муниципальных музеев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4 166,7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4 166,7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2A4E39" w:rsidRPr="002A4E39" w:rsidTr="0040453B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2 02 29999 00 0000 150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10 724,7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10 137,6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-587,1</w:t>
            </w:r>
          </w:p>
        </w:tc>
      </w:tr>
      <w:tr w:rsidR="002A4E39" w:rsidRPr="002A4E39" w:rsidTr="0040453B">
        <w:trPr>
          <w:trHeight w:val="26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2 02 29999 05 0000 150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10 724,7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10 137,6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-587,1</w:t>
            </w:r>
          </w:p>
        </w:tc>
      </w:tr>
      <w:tr w:rsidR="002A4E39" w:rsidRPr="002A4E39" w:rsidTr="0040453B">
        <w:trPr>
          <w:trHeight w:val="2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2 02 30000 00 0000 150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330 413,3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327 225,3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-3 188,0</w:t>
            </w:r>
          </w:p>
        </w:tc>
      </w:tr>
      <w:tr w:rsidR="002A4E39" w:rsidRPr="002A4E39" w:rsidTr="0040453B">
        <w:trPr>
          <w:trHeight w:val="4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2 02 30024 00 0000 150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253 480,2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251 444,3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-2 035,9</w:t>
            </w:r>
          </w:p>
        </w:tc>
      </w:tr>
      <w:tr w:rsidR="002A4E39" w:rsidRPr="002A4E39" w:rsidTr="0040453B">
        <w:trPr>
          <w:trHeight w:val="4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2 02 30024 05 0000 150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253 480,2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251 444,3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-2 035,9</w:t>
            </w:r>
          </w:p>
        </w:tc>
      </w:tr>
      <w:tr w:rsidR="002A4E39" w:rsidRPr="002A4E39" w:rsidTr="0040453B">
        <w:trPr>
          <w:trHeight w:val="6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2 02 30029 00 0000 150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2 605,5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1 453,4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-1 152,1</w:t>
            </w:r>
          </w:p>
        </w:tc>
      </w:tr>
      <w:tr w:rsidR="002A4E39" w:rsidRPr="002A4E39" w:rsidTr="0040453B">
        <w:trPr>
          <w:trHeight w:val="7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2 02 30029 05 0000 150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2 605,5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1 453,4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-1 152,1</w:t>
            </w:r>
          </w:p>
        </w:tc>
      </w:tr>
      <w:tr w:rsidR="002A4E39" w:rsidRPr="002A4E39" w:rsidTr="0040453B">
        <w:trPr>
          <w:trHeight w:val="6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2 02 35082 00 0000 150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753,2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5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2 02 35082 05 0000 150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753,2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5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2 02 35120 00 0000 150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5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2 02 35120 05 0000 150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2 02 35930 00 0000 150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1 128,5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1 128,5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4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2 02 35930 05 0000 150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1 128,5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1 128,5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1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2 02 39998 00 0000 150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Единая субвенция местным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2 329,2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2 329,2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2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2 02 39998 05 0000 150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Единая субвенция бюджетам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2 329,2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2 329,2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2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2 02 39999 00 0000 150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субвенции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70 110,0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70 110,0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3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2 02 39999 05 0000 150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70 110,0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70 110,0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2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2 02 40000 00 0000 150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68 453,2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68 005,7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-447,5</w:t>
            </w:r>
          </w:p>
        </w:tc>
      </w:tr>
      <w:tr w:rsidR="002A4E39" w:rsidRPr="002A4E39" w:rsidTr="0040453B">
        <w:trPr>
          <w:trHeight w:val="6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2 02 40014 00 0000 150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51 462,0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51 462,0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54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2 02 40014 05 0000 150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51 462,0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51 462,0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9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2 02 45303 00 0000 150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15 991,2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15 543,7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-447,5</w:t>
            </w:r>
          </w:p>
        </w:tc>
      </w:tr>
      <w:tr w:rsidR="002A4E39" w:rsidRPr="002A4E39" w:rsidTr="0040453B">
        <w:trPr>
          <w:trHeight w:val="9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2 02 45303 05 0000 150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15 991,2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15 543,7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-447,5</w:t>
            </w:r>
          </w:p>
        </w:tc>
      </w:tr>
      <w:tr w:rsidR="002A4E39" w:rsidRPr="002A4E39" w:rsidTr="0040453B">
        <w:trPr>
          <w:trHeight w:val="2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2 02 49999 00 0000 150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4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2 02 49999 05 0000 150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453B">
        <w:trPr>
          <w:trHeight w:val="28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770 365,0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770 776,2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+411,2</w:t>
            </w:r>
          </w:p>
        </w:tc>
      </w:tr>
    </w:tbl>
    <w:p w:rsidR="002A4E39" w:rsidRPr="002A4E39" w:rsidRDefault="002A4E39" w:rsidP="0040453B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5"/>
      </w:tblGrid>
      <w:tr w:rsidR="002A4E39" w:rsidRPr="002A4E39" w:rsidTr="00402CA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3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«Об итогах исполнения бюджета муниципального образования Адамовский район за 2023 год»</w:t>
            </w:r>
          </w:p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от _____________________ №  ____</w:t>
            </w:r>
          </w:p>
        </w:tc>
      </w:tr>
    </w:tbl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1A0BE3" w:rsidRDefault="001A0BE3" w:rsidP="002A4E39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ar-SA"/>
        </w:rPr>
      </w:pPr>
      <w:r w:rsidRPr="002A4E39">
        <w:rPr>
          <w:rFonts w:eastAsia="Times New Roman" w:cs="Times New Roman"/>
          <w:b/>
          <w:bCs/>
          <w:color w:val="000000"/>
          <w:sz w:val="12"/>
          <w:szCs w:val="12"/>
          <w:lang w:eastAsia="ar-SA"/>
        </w:rPr>
        <w:t xml:space="preserve">Расходы районного бюджета за 2023 год по разделам и подразделам классификации 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2A4E39">
        <w:rPr>
          <w:rFonts w:eastAsia="Times New Roman" w:cs="Times New Roman"/>
          <w:b/>
          <w:bCs/>
          <w:color w:val="000000"/>
          <w:sz w:val="12"/>
          <w:szCs w:val="12"/>
          <w:lang w:eastAsia="ar-SA"/>
        </w:rPr>
        <w:t>расходов бюджетов</w:t>
      </w: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2A4E39">
        <w:rPr>
          <w:rFonts w:eastAsia="Times New Roman" w:cs="Times New Roman"/>
          <w:sz w:val="12"/>
          <w:szCs w:val="12"/>
          <w:lang w:eastAsia="ar-SA"/>
        </w:rPr>
        <w:t>(тыс. рублей)</w:t>
      </w:r>
    </w:p>
    <w:tbl>
      <w:tblPr>
        <w:tblW w:w="947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559"/>
        <w:gridCol w:w="562"/>
        <w:gridCol w:w="1417"/>
        <w:gridCol w:w="1337"/>
        <w:gridCol w:w="1337"/>
      </w:tblGrid>
      <w:tr w:rsidR="002A4E39" w:rsidRPr="002A4E39" w:rsidTr="00402CA2">
        <w:trPr>
          <w:trHeight w:val="315"/>
        </w:trPr>
        <w:tc>
          <w:tcPr>
            <w:tcW w:w="4263" w:type="dxa"/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Утвержденный бюджет с учетом внесенных изменений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Исполнено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Отклонение от плана</w:t>
            </w:r>
            <w:proofErr w:type="gramStart"/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(+;-)</w:t>
            </w:r>
            <w:proofErr w:type="gramEnd"/>
          </w:p>
        </w:tc>
      </w:tr>
      <w:tr w:rsidR="002A4E39" w:rsidRPr="002A4E39" w:rsidTr="00402CA2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ОБЩЕГОСУДАРСТВЕННЫЕ ВОПРОСЫ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68 443,4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68 193,0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-250,4</w:t>
            </w:r>
          </w:p>
        </w:tc>
      </w:tr>
      <w:tr w:rsidR="002A4E39" w:rsidRPr="002A4E39" w:rsidTr="00402CA2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2 059,4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2 059,4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20 951,0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20 950,2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-0,8</w:t>
            </w:r>
          </w:p>
        </w:tc>
      </w:tr>
      <w:tr w:rsidR="002A4E39" w:rsidRPr="002A4E39" w:rsidTr="001A0BE3">
        <w:trPr>
          <w:trHeight w:val="232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Судебная система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12 337,4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12 202,5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-134,9</w:t>
            </w:r>
          </w:p>
        </w:tc>
      </w:tr>
      <w:tr w:rsidR="002A4E39" w:rsidRPr="002A4E39" w:rsidTr="001A0BE3">
        <w:trPr>
          <w:trHeight w:val="22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296,4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296,4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1A0BE3">
        <w:trPr>
          <w:trHeight w:val="14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общегосударственные вопросы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32 492,5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32 377,8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-114,7</w:t>
            </w:r>
          </w:p>
        </w:tc>
      </w:tr>
      <w:tr w:rsidR="002A4E39" w:rsidRPr="002A4E39" w:rsidTr="00402CA2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4 750,2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4 749,4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-0,8</w:t>
            </w:r>
          </w:p>
        </w:tc>
      </w:tr>
      <w:tr w:rsidR="002A4E39" w:rsidRPr="002A4E39" w:rsidTr="001A0BE3">
        <w:trPr>
          <w:trHeight w:val="9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Органы юстиции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1 128,5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1 128,5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1A0BE3">
        <w:trPr>
          <w:trHeight w:val="8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Гражданская оборона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29,5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28,7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-0,8</w:t>
            </w:r>
          </w:p>
        </w:tc>
      </w:tr>
      <w:tr w:rsidR="002A4E39" w:rsidRPr="002A4E39" w:rsidTr="00402CA2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3 552,2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3 552,2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1A0BE3">
        <w:trPr>
          <w:trHeight w:val="13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НАЦИОНАЛЬНАЯ ЭКОНОМИКА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14 667,0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14 642,8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-24,2</w:t>
            </w:r>
          </w:p>
        </w:tc>
      </w:tr>
      <w:tr w:rsidR="002A4E39" w:rsidRPr="002A4E39" w:rsidTr="001A0BE3">
        <w:trPr>
          <w:trHeight w:val="13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Сельское хозяйство и рыболовство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6 531,3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6 515,9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-15,4</w:t>
            </w:r>
          </w:p>
        </w:tc>
      </w:tr>
      <w:tr w:rsidR="002A4E39" w:rsidRPr="002A4E39" w:rsidTr="001A0BE3">
        <w:trPr>
          <w:trHeight w:val="12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8 135,7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8 126,9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-8,8</w:t>
            </w:r>
          </w:p>
        </w:tc>
      </w:tr>
      <w:tr w:rsidR="002A4E39" w:rsidRPr="002A4E39" w:rsidTr="00402CA2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ЖИЛИЩНО-КОММУНАЛЬНОЕ ХОЗЯЙСТВО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2 043,0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2 042,9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-0,1</w:t>
            </w:r>
          </w:p>
        </w:tc>
      </w:tr>
      <w:tr w:rsidR="002A4E39" w:rsidRPr="002A4E39" w:rsidTr="001A0BE3">
        <w:trPr>
          <w:trHeight w:val="7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Жилищное хозяйство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2 014,4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2 014,4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1A0BE3">
        <w:trPr>
          <w:trHeight w:val="219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28,6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28,5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-0,1</w:t>
            </w:r>
          </w:p>
        </w:tc>
      </w:tr>
      <w:tr w:rsidR="002A4E39" w:rsidRPr="002A4E39" w:rsidTr="001A0BE3">
        <w:trPr>
          <w:trHeight w:val="12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ОБРАЗОВАНИЕ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457 590,9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454 518,4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-3 072,5</w:t>
            </w:r>
          </w:p>
        </w:tc>
      </w:tr>
      <w:tr w:rsidR="002A4E39" w:rsidRPr="002A4E39" w:rsidTr="001A0BE3">
        <w:trPr>
          <w:trHeight w:val="112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Дошкольное образование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108 938,6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108 736,6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-202,0</w:t>
            </w:r>
          </w:p>
        </w:tc>
      </w:tr>
      <w:tr w:rsidR="002A4E39" w:rsidRPr="002A4E39" w:rsidTr="001A0BE3">
        <w:trPr>
          <w:trHeight w:val="11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Общее образование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309 273,5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307 457,0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-1 816,5</w:t>
            </w:r>
          </w:p>
        </w:tc>
      </w:tr>
      <w:tr w:rsidR="002A4E39" w:rsidRPr="002A4E39" w:rsidTr="001A0BE3">
        <w:trPr>
          <w:trHeight w:val="102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Дополнительное образование детей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21 966,2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21 507,2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-459,0</w:t>
            </w:r>
          </w:p>
        </w:tc>
      </w:tr>
      <w:tr w:rsidR="002A4E39" w:rsidRPr="002A4E39" w:rsidTr="001A0BE3">
        <w:trPr>
          <w:trHeight w:val="10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-0,1</w:t>
            </w:r>
          </w:p>
        </w:tc>
      </w:tr>
      <w:tr w:rsidR="002A4E39" w:rsidRPr="002A4E39" w:rsidTr="001A0BE3">
        <w:trPr>
          <w:trHeight w:val="92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Молодежная политика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325,0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324,9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-0,1</w:t>
            </w:r>
          </w:p>
        </w:tc>
      </w:tr>
      <w:tr w:rsidR="002A4E39" w:rsidRPr="002A4E39" w:rsidTr="001A0BE3">
        <w:trPr>
          <w:trHeight w:val="79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образования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16 997,7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16 402,9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-594,8</w:t>
            </w:r>
          </w:p>
        </w:tc>
      </w:tr>
      <w:tr w:rsidR="002A4E39" w:rsidRPr="002A4E39" w:rsidTr="001A0BE3">
        <w:trPr>
          <w:trHeight w:val="22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КУЛЬТУРА, КИНЕМАТОГРАФИЯ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80 240,7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80 237,1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-3,6</w:t>
            </w:r>
          </w:p>
        </w:tc>
      </w:tr>
      <w:tr w:rsidR="002A4E39" w:rsidRPr="002A4E39" w:rsidTr="001A0BE3">
        <w:trPr>
          <w:trHeight w:val="12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Культура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50 258,2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50 258,2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1A0BE3">
        <w:trPr>
          <w:trHeight w:val="1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Кинематография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1 054,8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1 054,8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1A0BE3">
        <w:trPr>
          <w:trHeight w:val="11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28 927,7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28 924,1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-3,6</w:t>
            </w:r>
          </w:p>
        </w:tc>
      </w:tr>
      <w:tr w:rsidR="002A4E39" w:rsidRPr="002A4E39" w:rsidTr="001A0BE3">
        <w:trPr>
          <w:trHeight w:val="10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СОЦИАЛЬНАЯ ПОЛИТИКА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48 034,2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45 063,1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-2 971,1</w:t>
            </w:r>
          </w:p>
        </w:tc>
      </w:tr>
      <w:tr w:rsidR="002A4E39" w:rsidRPr="002A4E39" w:rsidTr="001A0BE3">
        <w:trPr>
          <w:trHeight w:val="10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Пенсионное обеспечение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3 253,1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3 253,1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1A0BE3">
        <w:trPr>
          <w:trHeight w:val="9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Социальное обеспечение населения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1A0BE3">
        <w:trPr>
          <w:trHeight w:val="8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Охрана семьи и детства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44 604,9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41 633,8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-2 971,1</w:t>
            </w:r>
          </w:p>
        </w:tc>
      </w:tr>
      <w:tr w:rsidR="002A4E39" w:rsidRPr="002A4E39" w:rsidTr="001A0BE3">
        <w:trPr>
          <w:trHeight w:val="8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36,2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1A0BE3">
        <w:trPr>
          <w:trHeight w:val="2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ФИЗИЧЕСКАЯ КУЛЬТУРА И СПОРТ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11 490,8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11 490,8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1A0BE3">
        <w:trPr>
          <w:trHeight w:val="13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Массовый спорт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880,2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880,2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1A0BE3">
        <w:trPr>
          <w:trHeight w:val="13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Спорт высших достижений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10 610,6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10 610,6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402CA2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89 691,9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89 668,9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-23,0</w:t>
            </w:r>
          </w:p>
        </w:tc>
      </w:tr>
      <w:tr w:rsidR="002A4E39" w:rsidRPr="002A4E39" w:rsidTr="00402CA2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70 610,0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70 610,0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</w:t>
            </w:r>
          </w:p>
        </w:tc>
      </w:tr>
      <w:tr w:rsidR="002A4E39" w:rsidRPr="002A4E39" w:rsidTr="001A0BE3">
        <w:trPr>
          <w:trHeight w:val="219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дотации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19 081,9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19 058,9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sz w:val="12"/>
                <w:szCs w:val="12"/>
                <w:lang w:eastAsia="ar-SA"/>
              </w:rPr>
              <w:t>-23,0</w:t>
            </w:r>
          </w:p>
        </w:tc>
      </w:tr>
      <w:tr w:rsidR="002A4E39" w:rsidRPr="002A4E39" w:rsidTr="00402CA2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A4E39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 РАСХОДОВ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776 952,1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770 606,4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39" w:rsidRPr="002A4E39" w:rsidRDefault="002A4E39" w:rsidP="002A4E39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2A4E39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-6 345,7</w:t>
            </w:r>
          </w:p>
        </w:tc>
      </w:tr>
    </w:tbl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6"/>
          <w:szCs w:val="16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6"/>
          <w:szCs w:val="16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6"/>
          <w:szCs w:val="16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6"/>
          <w:szCs w:val="16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6"/>
          <w:szCs w:val="16"/>
          <w:lang w:eastAsia="ar-SA"/>
        </w:rPr>
      </w:pPr>
    </w:p>
    <w:p w:rsidR="002A4E39" w:rsidRPr="002A4E39" w:rsidRDefault="002A4E39" w:rsidP="002A4E39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6"/>
          <w:szCs w:val="16"/>
          <w:lang w:eastAsia="ar-SA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04B8B" w:rsidRPr="00970D01" w:rsidRDefault="00C04B8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Адамовский район, Администрация муниципального образования Адамовский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Адамовский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Адамовский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Отпечатано в Администрации муниципального образования Адамовский район Оренбургской области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6A5B0F">
      <w:headerReference w:type="even" r:id="rId12"/>
      <w:headerReference w:type="default" r:id="rId13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5F" w:rsidRDefault="0083415F" w:rsidP="00B56384">
      <w:pPr>
        <w:spacing w:line="240" w:lineRule="auto"/>
      </w:pPr>
      <w:r>
        <w:separator/>
      </w:r>
    </w:p>
  </w:endnote>
  <w:endnote w:type="continuationSeparator" w:id="0">
    <w:p w:rsidR="0083415F" w:rsidRDefault="0083415F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StarSymbol">
    <w:altName w:val="Times New Roman"/>
    <w:charset w:val="CC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5F" w:rsidRDefault="0083415F" w:rsidP="00B56384">
      <w:pPr>
        <w:spacing w:line="240" w:lineRule="auto"/>
      </w:pPr>
      <w:r>
        <w:separator/>
      </w:r>
    </w:p>
  </w:footnote>
  <w:footnote w:type="continuationSeparator" w:id="0">
    <w:p w:rsidR="0083415F" w:rsidRDefault="0083415F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A2" w:rsidRDefault="00402CA2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2CA2" w:rsidRDefault="00402CA2" w:rsidP="006A07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A2" w:rsidRPr="000260FA" w:rsidRDefault="00402CA2" w:rsidP="000260FA">
    <w:pPr>
      <w:pStyle w:val="a5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1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1923915"/>
    <w:multiLevelType w:val="multilevel"/>
    <w:tmpl w:val="EE3E4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10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A4CC5"/>
    <w:multiLevelType w:val="hybridMultilevel"/>
    <w:tmpl w:val="95A09446"/>
    <w:lvl w:ilvl="0" w:tplc="1166E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9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6E24C0"/>
    <w:multiLevelType w:val="hybridMultilevel"/>
    <w:tmpl w:val="2208F346"/>
    <w:lvl w:ilvl="0" w:tplc="586EC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22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56501431"/>
    <w:multiLevelType w:val="hybridMultilevel"/>
    <w:tmpl w:val="661E2B7A"/>
    <w:lvl w:ilvl="0" w:tplc="5FB63E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DEE2B59"/>
    <w:multiLevelType w:val="multilevel"/>
    <w:tmpl w:val="68C02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abstractNum w:abstractNumId="31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2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>
    <w:nsid w:val="626218A6"/>
    <w:multiLevelType w:val="hybridMultilevel"/>
    <w:tmpl w:val="6D2A5608"/>
    <w:lvl w:ilvl="0" w:tplc="E5BE40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80F4F6B"/>
    <w:multiLevelType w:val="multilevel"/>
    <w:tmpl w:val="F6BC2C00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7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1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26"/>
  </w:num>
  <w:num w:numId="4">
    <w:abstractNumId w:val="13"/>
  </w:num>
  <w:num w:numId="5">
    <w:abstractNumId w:val="19"/>
  </w:num>
  <w:num w:numId="6">
    <w:abstractNumId w:val="4"/>
  </w:num>
  <w:num w:numId="7">
    <w:abstractNumId w:val="10"/>
  </w:num>
  <w:num w:numId="8">
    <w:abstractNumId w:val="42"/>
  </w:num>
  <w:num w:numId="9">
    <w:abstractNumId w:val="7"/>
  </w:num>
  <w:num w:numId="10">
    <w:abstractNumId w:val="28"/>
  </w:num>
  <w:num w:numId="11">
    <w:abstractNumId w:val="23"/>
  </w:num>
  <w:num w:numId="12">
    <w:abstractNumId w:val="8"/>
  </w:num>
  <w:num w:numId="13">
    <w:abstractNumId w:val="27"/>
  </w:num>
  <w:num w:numId="14">
    <w:abstractNumId w:val="34"/>
  </w:num>
  <w:num w:numId="15">
    <w:abstractNumId w:val="39"/>
  </w:num>
  <w:num w:numId="16">
    <w:abstractNumId w:val="33"/>
  </w:num>
  <w:num w:numId="17">
    <w:abstractNumId w:val="25"/>
  </w:num>
  <w:num w:numId="18">
    <w:abstractNumId w:val="22"/>
  </w:num>
  <w:num w:numId="19">
    <w:abstractNumId w:val="32"/>
  </w:num>
  <w:num w:numId="20">
    <w:abstractNumId w:val="16"/>
  </w:num>
  <w:num w:numId="21">
    <w:abstractNumId w:val="15"/>
  </w:num>
  <w:num w:numId="22">
    <w:abstractNumId w:val="11"/>
  </w:num>
  <w:num w:numId="23">
    <w:abstractNumId w:val="17"/>
  </w:num>
  <w:num w:numId="24">
    <w:abstractNumId w:val="6"/>
  </w:num>
  <w:num w:numId="25">
    <w:abstractNumId w:val="41"/>
  </w:num>
  <w:num w:numId="26">
    <w:abstractNumId w:val="5"/>
  </w:num>
  <w:num w:numId="27">
    <w:abstractNumId w:val="0"/>
  </w:num>
  <w:num w:numId="28">
    <w:abstractNumId w:val="18"/>
  </w:num>
  <w:num w:numId="29">
    <w:abstractNumId w:val="31"/>
  </w:num>
  <w:num w:numId="30">
    <w:abstractNumId w:val="31"/>
  </w:num>
  <w:num w:numId="31">
    <w:abstractNumId w:val="4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1"/>
  </w:num>
  <w:num w:numId="35">
    <w:abstractNumId w:val="24"/>
  </w:num>
  <w:num w:numId="36">
    <w:abstractNumId w:val="36"/>
  </w:num>
  <w:num w:numId="37">
    <w:abstractNumId w:val="3"/>
  </w:num>
  <w:num w:numId="38">
    <w:abstractNumId w:val="35"/>
  </w:num>
  <w:num w:numId="39">
    <w:abstractNumId w:val="20"/>
  </w:num>
  <w:num w:numId="40">
    <w:abstractNumId w:val="29"/>
  </w:num>
  <w:num w:numId="41">
    <w:abstractNumId w:val="37"/>
  </w:num>
  <w:num w:numId="42">
    <w:abstractNumId w:val="2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D6E5E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9281D"/>
    <w:rsid w:val="00192EC3"/>
    <w:rsid w:val="001946E8"/>
    <w:rsid w:val="0019778A"/>
    <w:rsid w:val="001A05CB"/>
    <w:rsid w:val="001A0BE3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574A"/>
    <w:rsid w:val="002315E4"/>
    <w:rsid w:val="002351AE"/>
    <w:rsid w:val="002365A2"/>
    <w:rsid w:val="00240623"/>
    <w:rsid w:val="00242103"/>
    <w:rsid w:val="002452E1"/>
    <w:rsid w:val="002462EF"/>
    <w:rsid w:val="002519FD"/>
    <w:rsid w:val="00257D73"/>
    <w:rsid w:val="0026196B"/>
    <w:rsid w:val="002871E7"/>
    <w:rsid w:val="00297CE3"/>
    <w:rsid w:val="002A4E39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5C55"/>
    <w:rsid w:val="00347DDE"/>
    <w:rsid w:val="00347EEB"/>
    <w:rsid w:val="003A7B85"/>
    <w:rsid w:val="003B195E"/>
    <w:rsid w:val="003B1B57"/>
    <w:rsid w:val="003B1C4A"/>
    <w:rsid w:val="003B4670"/>
    <w:rsid w:val="003D36BC"/>
    <w:rsid w:val="003D5C27"/>
    <w:rsid w:val="003D5FD9"/>
    <w:rsid w:val="003F229D"/>
    <w:rsid w:val="003F789C"/>
    <w:rsid w:val="00401FA4"/>
    <w:rsid w:val="00402CA2"/>
    <w:rsid w:val="0040453B"/>
    <w:rsid w:val="004116FB"/>
    <w:rsid w:val="004122C7"/>
    <w:rsid w:val="004162A2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86BCC"/>
    <w:rsid w:val="00495D5D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7322DB"/>
    <w:rsid w:val="00750C98"/>
    <w:rsid w:val="0076039B"/>
    <w:rsid w:val="00787A10"/>
    <w:rsid w:val="007938F4"/>
    <w:rsid w:val="00793ED6"/>
    <w:rsid w:val="007A7E96"/>
    <w:rsid w:val="007B303C"/>
    <w:rsid w:val="007F0F1A"/>
    <w:rsid w:val="0080551A"/>
    <w:rsid w:val="008071B9"/>
    <w:rsid w:val="00832FC3"/>
    <w:rsid w:val="0083415F"/>
    <w:rsid w:val="0084519E"/>
    <w:rsid w:val="008563B5"/>
    <w:rsid w:val="008670F3"/>
    <w:rsid w:val="0087651E"/>
    <w:rsid w:val="008801AD"/>
    <w:rsid w:val="008839A2"/>
    <w:rsid w:val="00891633"/>
    <w:rsid w:val="00893378"/>
    <w:rsid w:val="008967A7"/>
    <w:rsid w:val="008A5BE7"/>
    <w:rsid w:val="008A7634"/>
    <w:rsid w:val="008C29A7"/>
    <w:rsid w:val="008E0D03"/>
    <w:rsid w:val="008E4160"/>
    <w:rsid w:val="008F3486"/>
    <w:rsid w:val="00901B51"/>
    <w:rsid w:val="009051CE"/>
    <w:rsid w:val="0091195E"/>
    <w:rsid w:val="00926A3A"/>
    <w:rsid w:val="0093188A"/>
    <w:rsid w:val="009373B9"/>
    <w:rsid w:val="00950EDE"/>
    <w:rsid w:val="0095442F"/>
    <w:rsid w:val="00970D01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A40EFD"/>
    <w:rsid w:val="00A44AFF"/>
    <w:rsid w:val="00A45574"/>
    <w:rsid w:val="00A50EF3"/>
    <w:rsid w:val="00A57960"/>
    <w:rsid w:val="00A8668B"/>
    <w:rsid w:val="00A947C9"/>
    <w:rsid w:val="00A97534"/>
    <w:rsid w:val="00AA359F"/>
    <w:rsid w:val="00AB01D7"/>
    <w:rsid w:val="00AB559A"/>
    <w:rsid w:val="00AF15D7"/>
    <w:rsid w:val="00AF2033"/>
    <w:rsid w:val="00B00035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42E9"/>
    <w:rsid w:val="00BD08F3"/>
    <w:rsid w:val="00BD59A0"/>
    <w:rsid w:val="00C04B8B"/>
    <w:rsid w:val="00C0748D"/>
    <w:rsid w:val="00C10D11"/>
    <w:rsid w:val="00C20A72"/>
    <w:rsid w:val="00C25000"/>
    <w:rsid w:val="00C33E02"/>
    <w:rsid w:val="00C56A93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3040E"/>
    <w:rsid w:val="00D4105C"/>
    <w:rsid w:val="00D43C49"/>
    <w:rsid w:val="00D50DED"/>
    <w:rsid w:val="00D51A77"/>
    <w:rsid w:val="00D56237"/>
    <w:rsid w:val="00D93E69"/>
    <w:rsid w:val="00DA009C"/>
    <w:rsid w:val="00DB0297"/>
    <w:rsid w:val="00DB06EE"/>
    <w:rsid w:val="00DC1674"/>
    <w:rsid w:val="00DC2281"/>
    <w:rsid w:val="00DC269C"/>
    <w:rsid w:val="00DC6439"/>
    <w:rsid w:val="00DE5E10"/>
    <w:rsid w:val="00DE7053"/>
    <w:rsid w:val="00DE797A"/>
    <w:rsid w:val="00E00044"/>
    <w:rsid w:val="00E16E9A"/>
    <w:rsid w:val="00E27787"/>
    <w:rsid w:val="00E32E99"/>
    <w:rsid w:val="00E32F15"/>
    <w:rsid w:val="00E61F95"/>
    <w:rsid w:val="00E73EF3"/>
    <w:rsid w:val="00E74958"/>
    <w:rsid w:val="00E9291A"/>
    <w:rsid w:val="00EA664B"/>
    <w:rsid w:val="00EB1472"/>
    <w:rsid w:val="00EC03E5"/>
    <w:rsid w:val="00EC5C10"/>
    <w:rsid w:val="00ED525B"/>
    <w:rsid w:val="00ED5917"/>
    <w:rsid w:val="00EE3697"/>
    <w:rsid w:val="00EE414E"/>
    <w:rsid w:val="00EE5C98"/>
    <w:rsid w:val="00EF4520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40734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qFormat="1"/>
    <w:lsdException w:name="toc 3" w:qFormat="1"/>
    <w:lsdException w:name="footnote text" w:qFormat="1"/>
    <w:lsdException w:name="annotation text" w:qFormat="1"/>
    <w:lsdException w:name="header" w:qFormat="1"/>
    <w:lsdException w:name="footer" w:uiPriority="0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/>
    <w:lsdException w:name="endnote text" w:uiPriority="0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uiPriority="0" w:qFormat="1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 w:qFormat="1"/>
    <w:lsdException w:name="Plain Text" w:uiPriority="0"/>
    <w:lsdException w:name="Normal (Web)" w:uiPriority="0" w:qFormat="1"/>
    <w:lsdException w:name="HTML Preformatted" w:uiPriority="0"/>
    <w:lsdException w:name="annotation subject" w:qFormat="1"/>
    <w:lsdException w:name="Table Professional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99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99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uiPriority w:val="99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rsid w:val="00176B3E"/>
  </w:style>
  <w:style w:type="character" w:customStyle="1" w:styleId="FooterChar">
    <w:name w:val="Footer Char"/>
    <w:basedOn w:val="a0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3f1">
    <w:name w:val="Нет списка3"/>
    <w:next w:val="a2"/>
    <w:uiPriority w:val="99"/>
    <w:semiHidden/>
    <w:rsid w:val="002A4E39"/>
  </w:style>
  <w:style w:type="character" w:customStyle="1" w:styleId="Absatz-Standardschriftart">
    <w:name w:val="Absatz-Standardschriftart"/>
    <w:rsid w:val="002A4E39"/>
  </w:style>
  <w:style w:type="character" w:customStyle="1" w:styleId="WW-Absatz-Standardschriftart">
    <w:name w:val="WW-Absatz-Standardschriftart"/>
    <w:rsid w:val="002A4E39"/>
  </w:style>
  <w:style w:type="character" w:customStyle="1" w:styleId="WW-Absatz-Standardschriftart1">
    <w:name w:val="WW-Absatz-Standardschriftart1"/>
    <w:rsid w:val="002A4E39"/>
  </w:style>
  <w:style w:type="character" w:customStyle="1" w:styleId="WW-Absatz-Standardschriftart11">
    <w:name w:val="WW-Absatz-Standardschriftart11"/>
    <w:rsid w:val="002A4E39"/>
  </w:style>
  <w:style w:type="character" w:customStyle="1" w:styleId="3f2">
    <w:name w:val="Основной шрифт абзаца3"/>
    <w:rsid w:val="002A4E39"/>
  </w:style>
  <w:style w:type="character" w:customStyle="1" w:styleId="WW-Absatz-Standardschriftart111">
    <w:name w:val="WW-Absatz-Standardschriftart111"/>
    <w:rsid w:val="002A4E39"/>
  </w:style>
  <w:style w:type="character" w:customStyle="1" w:styleId="WW-Absatz-Standardschriftart1111">
    <w:name w:val="WW-Absatz-Standardschriftart1111"/>
    <w:rsid w:val="002A4E39"/>
  </w:style>
  <w:style w:type="character" w:customStyle="1" w:styleId="WW-Absatz-Standardschriftart11111">
    <w:name w:val="WW-Absatz-Standardschriftart11111"/>
    <w:rsid w:val="002A4E39"/>
  </w:style>
  <w:style w:type="character" w:customStyle="1" w:styleId="WW-Absatz-Standardschriftart111111">
    <w:name w:val="WW-Absatz-Standardschriftart111111"/>
    <w:rsid w:val="002A4E39"/>
  </w:style>
  <w:style w:type="character" w:customStyle="1" w:styleId="WW-Absatz-Standardschriftart1111111">
    <w:name w:val="WW-Absatz-Standardschriftart1111111"/>
    <w:rsid w:val="002A4E39"/>
  </w:style>
  <w:style w:type="character" w:customStyle="1" w:styleId="WW-Absatz-Standardschriftart11111111">
    <w:name w:val="WW-Absatz-Standardschriftart11111111"/>
    <w:rsid w:val="002A4E39"/>
  </w:style>
  <w:style w:type="character" w:customStyle="1" w:styleId="WW-Absatz-Standardschriftart111111111">
    <w:name w:val="WW-Absatz-Standardschriftart111111111"/>
    <w:rsid w:val="002A4E39"/>
  </w:style>
  <w:style w:type="character" w:customStyle="1" w:styleId="2fb">
    <w:name w:val="Основной шрифт абзаца2"/>
    <w:rsid w:val="002A4E39"/>
  </w:style>
  <w:style w:type="character" w:customStyle="1" w:styleId="WW-Absatz-Standardschriftart1111111111">
    <w:name w:val="WW-Absatz-Standardschriftart1111111111"/>
    <w:rsid w:val="002A4E39"/>
  </w:style>
  <w:style w:type="character" w:customStyle="1" w:styleId="WW8Num2z0">
    <w:name w:val="WW8Num2z0"/>
    <w:rsid w:val="002A4E39"/>
    <w:rPr>
      <w:rFonts w:ascii="Symbol" w:hAnsi="Symbol"/>
    </w:rPr>
  </w:style>
  <w:style w:type="character" w:customStyle="1" w:styleId="WW8Num2z1">
    <w:name w:val="WW8Num2z1"/>
    <w:rsid w:val="002A4E39"/>
    <w:rPr>
      <w:rFonts w:ascii="Courier New" w:hAnsi="Courier New" w:cs="Courier New"/>
    </w:rPr>
  </w:style>
  <w:style w:type="character" w:customStyle="1" w:styleId="WW8Num2z2">
    <w:name w:val="WW8Num2z2"/>
    <w:rsid w:val="002A4E39"/>
    <w:rPr>
      <w:rFonts w:ascii="Wingdings" w:hAnsi="Wingdings"/>
    </w:rPr>
  </w:style>
  <w:style w:type="character" w:customStyle="1" w:styleId="WW8Num4z0">
    <w:name w:val="WW8Num4z0"/>
    <w:rsid w:val="002A4E39"/>
    <w:rPr>
      <w:rFonts w:ascii="Times New Roman" w:hAnsi="Times New Roman" w:cs="Times New Roman"/>
    </w:rPr>
  </w:style>
  <w:style w:type="character" w:customStyle="1" w:styleId="WW8Num5z0">
    <w:name w:val="WW8Num5z0"/>
    <w:rsid w:val="002A4E39"/>
    <w:rPr>
      <w:rFonts w:ascii="Symbol" w:hAnsi="Symbol"/>
    </w:rPr>
  </w:style>
  <w:style w:type="character" w:customStyle="1" w:styleId="WW8Num5z1">
    <w:name w:val="WW8Num5z1"/>
    <w:rsid w:val="002A4E39"/>
    <w:rPr>
      <w:rFonts w:ascii="Courier New" w:hAnsi="Courier New" w:cs="Courier New"/>
    </w:rPr>
  </w:style>
  <w:style w:type="character" w:customStyle="1" w:styleId="WW8Num5z2">
    <w:name w:val="WW8Num5z2"/>
    <w:rsid w:val="002A4E39"/>
    <w:rPr>
      <w:rFonts w:ascii="Wingdings" w:hAnsi="Wingdings"/>
    </w:rPr>
  </w:style>
  <w:style w:type="character" w:customStyle="1" w:styleId="1ff0">
    <w:name w:val="Основной шрифт абзаца1"/>
    <w:rsid w:val="002A4E39"/>
  </w:style>
  <w:style w:type="character" w:customStyle="1" w:styleId="hl41">
    <w:name w:val="hl41"/>
    <w:rsid w:val="002A4E39"/>
    <w:rPr>
      <w:b/>
      <w:bCs/>
      <w:sz w:val="20"/>
      <w:szCs w:val="20"/>
    </w:rPr>
  </w:style>
  <w:style w:type="character" w:customStyle="1" w:styleId="afffffffff7">
    <w:name w:val="Символ нумерации"/>
    <w:rsid w:val="002A4E39"/>
  </w:style>
  <w:style w:type="character" w:customStyle="1" w:styleId="afffffffff8">
    <w:name w:val="Маркеры списка"/>
    <w:rsid w:val="002A4E39"/>
    <w:rPr>
      <w:rFonts w:ascii="StarSymbol" w:eastAsia="StarSymbol" w:hAnsi="StarSymbol" w:cs="StarSymbol"/>
      <w:sz w:val="18"/>
      <w:szCs w:val="18"/>
    </w:rPr>
  </w:style>
  <w:style w:type="paragraph" w:customStyle="1" w:styleId="3f3">
    <w:name w:val="Название3"/>
    <w:basedOn w:val="a"/>
    <w:rsid w:val="002A4E39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3f4">
    <w:name w:val="Указатель3"/>
    <w:basedOn w:val="a"/>
    <w:rsid w:val="002A4E39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fc">
    <w:name w:val="Название2"/>
    <w:basedOn w:val="a"/>
    <w:rsid w:val="002A4E39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2fd">
    <w:name w:val="Указатель2"/>
    <w:basedOn w:val="a"/>
    <w:rsid w:val="002A4E39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1ff1">
    <w:name w:val="Название1"/>
    <w:basedOn w:val="a"/>
    <w:rsid w:val="002A4E39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ff2">
    <w:name w:val="Указатель1"/>
    <w:basedOn w:val="a"/>
    <w:rsid w:val="002A4E39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16">
    <w:name w:val="Основной текст с отступом 21"/>
    <w:basedOn w:val="a"/>
    <w:rsid w:val="002A4E39"/>
    <w:pPr>
      <w:widowControl w:val="0"/>
      <w:suppressAutoHyphens/>
      <w:autoSpaceDE w:val="0"/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9">
    <w:name w:val="Содержимое таблицы"/>
    <w:basedOn w:val="a"/>
    <w:rsid w:val="002A4E39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a">
    <w:name w:val="Заголовок таблицы"/>
    <w:basedOn w:val="afffffffff9"/>
    <w:rsid w:val="002A4E39"/>
    <w:pPr>
      <w:jc w:val="center"/>
    </w:pPr>
    <w:rPr>
      <w:b/>
      <w:bCs/>
    </w:rPr>
  </w:style>
  <w:style w:type="paragraph" w:customStyle="1" w:styleId="afffffffffb">
    <w:name w:val="Содержимое врезки"/>
    <w:basedOn w:val="af6"/>
    <w:rsid w:val="002A4E39"/>
    <w:pPr>
      <w:widowControl w:val="0"/>
      <w:suppressAutoHyphens/>
      <w:autoSpaceDE w:val="0"/>
      <w:jc w:val="both"/>
    </w:pPr>
    <w:rPr>
      <w:b w:val="0"/>
      <w:sz w:val="20"/>
      <w:u w:val="none"/>
      <w:lang w:eastAsia="ar-SA"/>
    </w:rPr>
  </w:style>
  <w:style w:type="paragraph" w:customStyle="1" w:styleId="xl22">
    <w:name w:val="xl22"/>
    <w:basedOn w:val="a"/>
    <w:rsid w:val="002A4E3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">
    <w:name w:val="xl23"/>
    <w:basedOn w:val="a"/>
    <w:rsid w:val="002A4E39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6">
    <w:name w:val="xl26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">
    <w:name w:val="xl27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2A4E39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1">
    <w:name w:val="xl31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">
    <w:name w:val="xl34"/>
    <w:basedOn w:val="a"/>
    <w:rsid w:val="002A4E39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2A4E39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9">
    <w:name w:val="xl39"/>
    <w:basedOn w:val="a"/>
    <w:rsid w:val="002A4E3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"/>
    <w:rsid w:val="002A4E3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2A4E39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"/>
    <w:rsid w:val="002A4E39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">
    <w:name w:val="xl43"/>
    <w:basedOn w:val="a"/>
    <w:rsid w:val="002A4E39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4">
    <w:name w:val="xl44"/>
    <w:basedOn w:val="a"/>
    <w:rsid w:val="002A4E39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5">
    <w:name w:val="xl45"/>
    <w:basedOn w:val="a"/>
    <w:rsid w:val="002A4E39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">
    <w:name w:val="xl46"/>
    <w:basedOn w:val="a"/>
    <w:rsid w:val="002A4E3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"/>
    <w:rsid w:val="002A4E39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2A4E39"/>
    <w:pPr>
      <w:shd w:val="clear" w:color="auto" w:fill="CC99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2A4E3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0">
    <w:name w:val="xl50"/>
    <w:basedOn w:val="a"/>
    <w:rsid w:val="002A4E3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1">
    <w:name w:val="xl51"/>
    <w:basedOn w:val="a"/>
    <w:rsid w:val="002A4E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2">
    <w:name w:val="xl52"/>
    <w:basedOn w:val="a"/>
    <w:rsid w:val="002A4E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2A4E3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2A4E39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5">
    <w:name w:val="xl55"/>
    <w:basedOn w:val="a"/>
    <w:rsid w:val="002A4E39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6">
    <w:name w:val="xl56"/>
    <w:basedOn w:val="a"/>
    <w:rsid w:val="002A4E39"/>
    <w:pPr>
      <w:shd w:val="clear" w:color="auto" w:fill="CC99FF"/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7">
    <w:name w:val="xl57"/>
    <w:basedOn w:val="a"/>
    <w:rsid w:val="002A4E39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2A4E39"/>
    <w:pPr>
      <w:pBdr>
        <w:bottom w:val="single" w:sz="8" w:space="0" w:color="auto"/>
      </w:pBd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qFormat="1"/>
    <w:lsdException w:name="toc 3" w:qFormat="1"/>
    <w:lsdException w:name="footnote text" w:qFormat="1"/>
    <w:lsdException w:name="annotation text" w:qFormat="1"/>
    <w:lsdException w:name="header" w:qFormat="1"/>
    <w:lsdException w:name="footer" w:uiPriority="0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/>
    <w:lsdException w:name="endnote text" w:uiPriority="0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uiPriority="0" w:qFormat="1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 w:qFormat="1"/>
    <w:lsdException w:name="Plain Text" w:uiPriority="0"/>
    <w:lsdException w:name="Normal (Web)" w:uiPriority="0" w:qFormat="1"/>
    <w:lsdException w:name="HTML Preformatted" w:uiPriority="0"/>
    <w:lsdException w:name="annotation subject" w:qFormat="1"/>
    <w:lsdException w:name="Table Professional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99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99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uiPriority w:val="99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rsid w:val="00176B3E"/>
  </w:style>
  <w:style w:type="character" w:customStyle="1" w:styleId="FooterChar">
    <w:name w:val="Footer Char"/>
    <w:basedOn w:val="a0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3f1">
    <w:name w:val="Нет списка3"/>
    <w:next w:val="a2"/>
    <w:uiPriority w:val="99"/>
    <w:semiHidden/>
    <w:rsid w:val="002A4E39"/>
  </w:style>
  <w:style w:type="character" w:customStyle="1" w:styleId="Absatz-Standardschriftart">
    <w:name w:val="Absatz-Standardschriftart"/>
    <w:rsid w:val="002A4E39"/>
  </w:style>
  <w:style w:type="character" w:customStyle="1" w:styleId="WW-Absatz-Standardschriftart">
    <w:name w:val="WW-Absatz-Standardschriftart"/>
    <w:rsid w:val="002A4E39"/>
  </w:style>
  <w:style w:type="character" w:customStyle="1" w:styleId="WW-Absatz-Standardschriftart1">
    <w:name w:val="WW-Absatz-Standardschriftart1"/>
    <w:rsid w:val="002A4E39"/>
  </w:style>
  <w:style w:type="character" w:customStyle="1" w:styleId="WW-Absatz-Standardschriftart11">
    <w:name w:val="WW-Absatz-Standardschriftart11"/>
    <w:rsid w:val="002A4E39"/>
  </w:style>
  <w:style w:type="character" w:customStyle="1" w:styleId="3f2">
    <w:name w:val="Основной шрифт абзаца3"/>
    <w:rsid w:val="002A4E39"/>
  </w:style>
  <w:style w:type="character" w:customStyle="1" w:styleId="WW-Absatz-Standardschriftart111">
    <w:name w:val="WW-Absatz-Standardschriftart111"/>
    <w:rsid w:val="002A4E39"/>
  </w:style>
  <w:style w:type="character" w:customStyle="1" w:styleId="WW-Absatz-Standardschriftart1111">
    <w:name w:val="WW-Absatz-Standardschriftart1111"/>
    <w:rsid w:val="002A4E39"/>
  </w:style>
  <w:style w:type="character" w:customStyle="1" w:styleId="WW-Absatz-Standardschriftart11111">
    <w:name w:val="WW-Absatz-Standardschriftart11111"/>
    <w:rsid w:val="002A4E39"/>
  </w:style>
  <w:style w:type="character" w:customStyle="1" w:styleId="WW-Absatz-Standardschriftart111111">
    <w:name w:val="WW-Absatz-Standardschriftart111111"/>
    <w:rsid w:val="002A4E39"/>
  </w:style>
  <w:style w:type="character" w:customStyle="1" w:styleId="WW-Absatz-Standardschriftart1111111">
    <w:name w:val="WW-Absatz-Standardschriftart1111111"/>
    <w:rsid w:val="002A4E39"/>
  </w:style>
  <w:style w:type="character" w:customStyle="1" w:styleId="WW-Absatz-Standardschriftart11111111">
    <w:name w:val="WW-Absatz-Standardschriftart11111111"/>
    <w:rsid w:val="002A4E39"/>
  </w:style>
  <w:style w:type="character" w:customStyle="1" w:styleId="WW-Absatz-Standardschriftart111111111">
    <w:name w:val="WW-Absatz-Standardschriftart111111111"/>
    <w:rsid w:val="002A4E39"/>
  </w:style>
  <w:style w:type="character" w:customStyle="1" w:styleId="2fb">
    <w:name w:val="Основной шрифт абзаца2"/>
    <w:rsid w:val="002A4E39"/>
  </w:style>
  <w:style w:type="character" w:customStyle="1" w:styleId="WW-Absatz-Standardschriftart1111111111">
    <w:name w:val="WW-Absatz-Standardschriftart1111111111"/>
    <w:rsid w:val="002A4E39"/>
  </w:style>
  <w:style w:type="character" w:customStyle="1" w:styleId="WW8Num2z0">
    <w:name w:val="WW8Num2z0"/>
    <w:rsid w:val="002A4E39"/>
    <w:rPr>
      <w:rFonts w:ascii="Symbol" w:hAnsi="Symbol"/>
    </w:rPr>
  </w:style>
  <w:style w:type="character" w:customStyle="1" w:styleId="WW8Num2z1">
    <w:name w:val="WW8Num2z1"/>
    <w:rsid w:val="002A4E39"/>
    <w:rPr>
      <w:rFonts w:ascii="Courier New" w:hAnsi="Courier New" w:cs="Courier New"/>
    </w:rPr>
  </w:style>
  <w:style w:type="character" w:customStyle="1" w:styleId="WW8Num2z2">
    <w:name w:val="WW8Num2z2"/>
    <w:rsid w:val="002A4E39"/>
    <w:rPr>
      <w:rFonts w:ascii="Wingdings" w:hAnsi="Wingdings"/>
    </w:rPr>
  </w:style>
  <w:style w:type="character" w:customStyle="1" w:styleId="WW8Num4z0">
    <w:name w:val="WW8Num4z0"/>
    <w:rsid w:val="002A4E39"/>
    <w:rPr>
      <w:rFonts w:ascii="Times New Roman" w:hAnsi="Times New Roman" w:cs="Times New Roman"/>
    </w:rPr>
  </w:style>
  <w:style w:type="character" w:customStyle="1" w:styleId="WW8Num5z0">
    <w:name w:val="WW8Num5z0"/>
    <w:rsid w:val="002A4E39"/>
    <w:rPr>
      <w:rFonts w:ascii="Symbol" w:hAnsi="Symbol"/>
    </w:rPr>
  </w:style>
  <w:style w:type="character" w:customStyle="1" w:styleId="WW8Num5z1">
    <w:name w:val="WW8Num5z1"/>
    <w:rsid w:val="002A4E39"/>
    <w:rPr>
      <w:rFonts w:ascii="Courier New" w:hAnsi="Courier New" w:cs="Courier New"/>
    </w:rPr>
  </w:style>
  <w:style w:type="character" w:customStyle="1" w:styleId="WW8Num5z2">
    <w:name w:val="WW8Num5z2"/>
    <w:rsid w:val="002A4E39"/>
    <w:rPr>
      <w:rFonts w:ascii="Wingdings" w:hAnsi="Wingdings"/>
    </w:rPr>
  </w:style>
  <w:style w:type="character" w:customStyle="1" w:styleId="1ff0">
    <w:name w:val="Основной шрифт абзаца1"/>
    <w:rsid w:val="002A4E39"/>
  </w:style>
  <w:style w:type="character" w:customStyle="1" w:styleId="hl41">
    <w:name w:val="hl41"/>
    <w:rsid w:val="002A4E39"/>
    <w:rPr>
      <w:b/>
      <w:bCs/>
      <w:sz w:val="20"/>
      <w:szCs w:val="20"/>
    </w:rPr>
  </w:style>
  <w:style w:type="character" w:customStyle="1" w:styleId="afffffffff7">
    <w:name w:val="Символ нумерации"/>
    <w:rsid w:val="002A4E39"/>
  </w:style>
  <w:style w:type="character" w:customStyle="1" w:styleId="afffffffff8">
    <w:name w:val="Маркеры списка"/>
    <w:rsid w:val="002A4E39"/>
    <w:rPr>
      <w:rFonts w:ascii="StarSymbol" w:eastAsia="StarSymbol" w:hAnsi="StarSymbol" w:cs="StarSymbol"/>
      <w:sz w:val="18"/>
      <w:szCs w:val="18"/>
    </w:rPr>
  </w:style>
  <w:style w:type="paragraph" w:customStyle="1" w:styleId="3f3">
    <w:name w:val="Название3"/>
    <w:basedOn w:val="a"/>
    <w:rsid w:val="002A4E39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3f4">
    <w:name w:val="Указатель3"/>
    <w:basedOn w:val="a"/>
    <w:rsid w:val="002A4E39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fc">
    <w:name w:val="Название2"/>
    <w:basedOn w:val="a"/>
    <w:rsid w:val="002A4E39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2fd">
    <w:name w:val="Указатель2"/>
    <w:basedOn w:val="a"/>
    <w:rsid w:val="002A4E39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1ff1">
    <w:name w:val="Название1"/>
    <w:basedOn w:val="a"/>
    <w:rsid w:val="002A4E39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ff2">
    <w:name w:val="Указатель1"/>
    <w:basedOn w:val="a"/>
    <w:rsid w:val="002A4E39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16">
    <w:name w:val="Основной текст с отступом 21"/>
    <w:basedOn w:val="a"/>
    <w:rsid w:val="002A4E39"/>
    <w:pPr>
      <w:widowControl w:val="0"/>
      <w:suppressAutoHyphens/>
      <w:autoSpaceDE w:val="0"/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9">
    <w:name w:val="Содержимое таблицы"/>
    <w:basedOn w:val="a"/>
    <w:rsid w:val="002A4E39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a">
    <w:name w:val="Заголовок таблицы"/>
    <w:basedOn w:val="afffffffff9"/>
    <w:rsid w:val="002A4E39"/>
    <w:pPr>
      <w:jc w:val="center"/>
    </w:pPr>
    <w:rPr>
      <w:b/>
      <w:bCs/>
    </w:rPr>
  </w:style>
  <w:style w:type="paragraph" w:customStyle="1" w:styleId="afffffffffb">
    <w:name w:val="Содержимое врезки"/>
    <w:basedOn w:val="af6"/>
    <w:rsid w:val="002A4E39"/>
    <w:pPr>
      <w:widowControl w:val="0"/>
      <w:suppressAutoHyphens/>
      <w:autoSpaceDE w:val="0"/>
      <w:jc w:val="both"/>
    </w:pPr>
    <w:rPr>
      <w:b w:val="0"/>
      <w:sz w:val="20"/>
      <w:u w:val="none"/>
      <w:lang w:eastAsia="ar-SA"/>
    </w:rPr>
  </w:style>
  <w:style w:type="paragraph" w:customStyle="1" w:styleId="xl22">
    <w:name w:val="xl22"/>
    <w:basedOn w:val="a"/>
    <w:rsid w:val="002A4E3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">
    <w:name w:val="xl23"/>
    <w:basedOn w:val="a"/>
    <w:rsid w:val="002A4E39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6">
    <w:name w:val="xl26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">
    <w:name w:val="xl27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2A4E39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1">
    <w:name w:val="xl31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">
    <w:name w:val="xl34"/>
    <w:basedOn w:val="a"/>
    <w:rsid w:val="002A4E39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"/>
    <w:rsid w:val="002A4E39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2A4E39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9">
    <w:name w:val="xl39"/>
    <w:basedOn w:val="a"/>
    <w:rsid w:val="002A4E3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"/>
    <w:rsid w:val="002A4E3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2A4E39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"/>
    <w:rsid w:val="002A4E39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">
    <w:name w:val="xl43"/>
    <w:basedOn w:val="a"/>
    <w:rsid w:val="002A4E39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4">
    <w:name w:val="xl44"/>
    <w:basedOn w:val="a"/>
    <w:rsid w:val="002A4E39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5">
    <w:name w:val="xl45"/>
    <w:basedOn w:val="a"/>
    <w:rsid w:val="002A4E39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">
    <w:name w:val="xl46"/>
    <w:basedOn w:val="a"/>
    <w:rsid w:val="002A4E3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"/>
    <w:rsid w:val="002A4E39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2A4E39"/>
    <w:pPr>
      <w:shd w:val="clear" w:color="auto" w:fill="CC99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2A4E3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0">
    <w:name w:val="xl50"/>
    <w:basedOn w:val="a"/>
    <w:rsid w:val="002A4E3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1">
    <w:name w:val="xl51"/>
    <w:basedOn w:val="a"/>
    <w:rsid w:val="002A4E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2">
    <w:name w:val="xl52"/>
    <w:basedOn w:val="a"/>
    <w:rsid w:val="002A4E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2A4E3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2A4E39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5">
    <w:name w:val="xl55"/>
    <w:basedOn w:val="a"/>
    <w:rsid w:val="002A4E39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6">
    <w:name w:val="xl56"/>
    <w:basedOn w:val="a"/>
    <w:rsid w:val="002A4E39"/>
    <w:pPr>
      <w:shd w:val="clear" w:color="auto" w:fill="CC99FF"/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7">
    <w:name w:val="xl57"/>
    <w:basedOn w:val="a"/>
    <w:rsid w:val="002A4E39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2A4E39"/>
    <w:pPr>
      <w:pBdr>
        <w:bottom w:val="single" w:sz="8" w:space="0" w:color="auto"/>
      </w:pBd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987CE-20DB-444A-8234-339211DF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13212</Words>
  <Characters>75315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Пастухова ТВ</cp:lastModifiedBy>
  <cp:revision>14</cp:revision>
  <cp:lastPrinted>2023-10-17T07:08:00Z</cp:lastPrinted>
  <dcterms:created xsi:type="dcterms:W3CDTF">2024-05-17T10:16:00Z</dcterms:created>
  <dcterms:modified xsi:type="dcterms:W3CDTF">2024-05-21T11:25:00Z</dcterms:modified>
</cp:coreProperties>
</file>