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00" w:rsidRDefault="00BE3500" w:rsidP="00BE3500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BE3500" w:rsidRPr="00FD1B5B" w:rsidRDefault="00BE3500" w:rsidP="00BE3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Настоящим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главный специалист по спорту и туризму администрации муниципального образования Адамовский район – Головко А. Н.___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(наименование разработчика проекта нормативного правового акта)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регулирующего</w:t>
      </w:r>
      <w:proofErr w:type="gramEnd"/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 муниципального образования Адамовский район «</w:t>
      </w:r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 xml:space="preserve"> район от 28.12.2022 № 1097-п «Об утверждении муниципальной программы «Развитие физической культуры и спорта  в </w:t>
      </w:r>
      <w:proofErr w:type="spellStart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>Адамовском</w:t>
      </w:r>
      <w:proofErr w:type="spellEnd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 xml:space="preserve"> районе»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(вид нормативного правового акта, наименование)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 xml:space="preserve">__с </w:t>
      </w:r>
      <w:r w:rsidR="001D3F5E" w:rsidRPr="001D3F5E">
        <w:rPr>
          <w:rFonts w:ascii="Times New Roman" w:hAnsi="Times New Roman" w:cs="Times New Roman"/>
          <w:sz w:val="24"/>
          <w:szCs w:val="24"/>
          <w:u w:val="single"/>
        </w:rPr>
        <w:t>09</w:t>
      </w:r>
      <w:bookmarkStart w:id="0" w:name="_GoBack"/>
      <w:bookmarkEnd w:id="0"/>
      <w:r w:rsidR="0031591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C749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D3F5E" w:rsidRPr="001D3F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C7499">
        <w:rPr>
          <w:rFonts w:ascii="Times New Roman" w:hAnsi="Times New Roman" w:cs="Times New Roman"/>
          <w:sz w:val="24"/>
          <w:szCs w:val="24"/>
          <w:u w:val="single"/>
        </w:rPr>
        <w:t>.2024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1D3F5E" w:rsidRPr="001D3F5E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D3F5E" w:rsidRPr="001D3F5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>2.202</w:t>
      </w:r>
      <w:r w:rsidR="001D3F5E" w:rsidRPr="001D3F5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   (даты начала и окончания)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замечаний: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E3500" w:rsidRPr="005C7499" w:rsidRDefault="005C7499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5C7499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</w:t>
      </w:r>
      <w:proofErr w:type="spellEnd"/>
      <w:r w:rsidRPr="005C7499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C7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Pr="005C74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исполнителя)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или на бумажном носителе по адресу: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п. Адамовка, ул. Советская, д.81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(адрес разработчика проекта    нормативного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D1B5B">
        <w:rPr>
          <w:rFonts w:ascii="Times New Roman" w:hAnsi="Times New Roman" w:cs="Times New Roman"/>
          <w:sz w:val="24"/>
          <w:szCs w:val="24"/>
        </w:rPr>
        <w:t>равового акта)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Головко А. Н.__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(ФИО ответственного исполнителя)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рабочего телефона: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8(35365)2-27-48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график работы: с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09:00</w:t>
      </w:r>
      <w:r>
        <w:rPr>
          <w:rFonts w:ascii="Times New Roman" w:hAnsi="Times New Roman" w:cs="Times New Roman"/>
          <w:sz w:val="24"/>
          <w:szCs w:val="24"/>
        </w:rPr>
        <w:t>_ до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18:00</w:t>
      </w:r>
      <w:r w:rsidRPr="00FD1B5B">
        <w:rPr>
          <w:rFonts w:ascii="Times New Roman" w:hAnsi="Times New Roman" w:cs="Times New Roman"/>
          <w:sz w:val="24"/>
          <w:szCs w:val="24"/>
        </w:rPr>
        <w:t>_ по рабочим дням.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            __________</w:t>
      </w:r>
      <w:r w:rsidR="00DC6133">
        <w:rPr>
          <w:rFonts w:ascii="Times New Roman" w:hAnsi="Times New Roman" w:cs="Times New Roman"/>
          <w:sz w:val="24"/>
          <w:szCs w:val="24"/>
          <w:u w:val="single"/>
        </w:rPr>
        <w:t>Емельянов С. А</w:t>
      </w:r>
      <w:r w:rsidR="007B54D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(подпись)                                </w:t>
      </w:r>
    </w:p>
    <w:p w:rsidR="00BE3500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BE3500" w:rsidRPr="00FD1B5B" w:rsidRDefault="00BE3500" w:rsidP="00BE3500">
      <w:pPr>
        <w:pStyle w:val="ConsPlusNormal"/>
        <w:jc w:val="both"/>
        <w:rPr>
          <w:sz w:val="24"/>
          <w:szCs w:val="24"/>
        </w:rPr>
      </w:pPr>
    </w:p>
    <w:p w:rsidR="00BE3500" w:rsidRPr="00FD1B5B" w:rsidRDefault="00BE3500" w:rsidP="00BE3500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sz w:val="24"/>
          <w:szCs w:val="24"/>
        </w:rPr>
        <w:t>Адамовского</w:t>
      </w:r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D4378F" w:rsidRDefault="00D4378F"/>
    <w:sectPr w:rsidR="00D4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0F"/>
    <w:rsid w:val="00150CB2"/>
    <w:rsid w:val="001D3F5E"/>
    <w:rsid w:val="0031591E"/>
    <w:rsid w:val="005C7499"/>
    <w:rsid w:val="0062270F"/>
    <w:rsid w:val="006256B9"/>
    <w:rsid w:val="007B54D5"/>
    <w:rsid w:val="00BE3500"/>
    <w:rsid w:val="00D4378F"/>
    <w:rsid w:val="00DC6133"/>
    <w:rsid w:val="00E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E35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E35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ЛЮ</dc:creator>
  <cp:lastModifiedBy>Головко АН</cp:lastModifiedBy>
  <cp:revision>6</cp:revision>
  <cp:lastPrinted>2022-01-18T10:19:00Z</cp:lastPrinted>
  <dcterms:created xsi:type="dcterms:W3CDTF">2024-12-13T07:07:00Z</dcterms:created>
  <dcterms:modified xsi:type="dcterms:W3CDTF">2024-12-13T07:26:00Z</dcterms:modified>
</cp:coreProperties>
</file>