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29E" w:rsidRPr="001A0FB0" w:rsidRDefault="003A429E" w:rsidP="003A2F0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A0FB0">
        <w:rPr>
          <w:rFonts w:ascii="Times New Roman" w:hAnsi="Times New Roman"/>
          <w:b/>
          <w:sz w:val="28"/>
          <w:szCs w:val="28"/>
        </w:rPr>
        <w:t>Контрольн</w:t>
      </w:r>
      <w:r>
        <w:rPr>
          <w:rFonts w:ascii="Times New Roman" w:hAnsi="Times New Roman"/>
          <w:b/>
          <w:sz w:val="28"/>
          <w:szCs w:val="28"/>
        </w:rPr>
        <w:t>ая комиссия</w:t>
      </w:r>
      <w:r w:rsidRPr="001A0FB0">
        <w:rPr>
          <w:rFonts w:ascii="Times New Roman" w:hAnsi="Times New Roman"/>
          <w:b/>
          <w:sz w:val="28"/>
          <w:szCs w:val="28"/>
        </w:rPr>
        <w:t xml:space="preserve"> </w:t>
      </w:r>
    </w:p>
    <w:p w:rsidR="003A429E" w:rsidRPr="001A0FB0" w:rsidRDefault="003A429E" w:rsidP="003A2F08">
      <w:pPr>
        <w:jc w:val="center"/>
        <w:rPr>
          <w:rFonts w:ascii="Times New Roman" w:hAnsi="Times New Roman"/>
          <w:b/>
          <w:sz w:val="28"/>
          <w:szCs w:val="28"/>
        </w:rPr>
      </w:pPr>
      <w:r w:rsidRPr="001A0FB0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>Адамовский район</w:t>
      </w:r>
    </w:p>
    <w:p w:rsidR="003A429E" w:rsidRDefault="003A429E" w:rsidP="003A2F08">
      <w:pPr>
        <w:contextualSpacing/>
        <w:rPr>
          <w:rFonts w:ascii="Times New Roman" w:hAnsi="Times New Roman"/>
          <w:sz w:val="28"/>
          <w:szCs w:val="28"/>
        </w:rPr>
      </w:pPr>
    </w:p>
    <w:p w:rsidR="003A429E" w:rsidRDefault="003A429E" w:rsidP="003A2F08">
      <w:pPr>
        <w:contextualSpacing/>
        <w:rPr>
          <w:rFonts w:ascii="Times New Roman" w:hAnsi="Times New Roman"/>
          <w:sz w:val="28"/>
          <w:szCs w:val="28"/>
        </w:rPr>
      </w:pPr>
    </w:p>
    <w:p w:rsidR="003A429E" w:rsidRDefault="003A429E" w:rsidP="003A2F08">
      <w:pPr>
        <w:contextualSpacing/>
        <w:rPr>
          <w:rFonts w:ascii="Times New Roman" w:hAnsi="Times New Roman"/>
          <w:sz w:val="28"/>
          <w:szCs w:val="28"/>
        </w:rPr>
      </w:pPr>
    </w:p>
    <w:p w:rsidR="003A429E" w:rsidRDefault="003A429E" w:rsidP="003A2F08">
      <w:pPr>
        <w:contextualSpacing/>
        <w:rPr>
          <w:rFonts w:ascii="Times New Roman" w:hAnsi="Times New Roman"/>
          <w:sz w:val="28"/>
          <w:szCs w:val="28"/>
        </w:rPr>
      </w:pPr>
    </w:p>
    <w:p w:rsidR="003A429E" w:rsidRDefault="003A429E" w:rsidP="003A2F08">
      <w:pPr>
        <w:contextualSpacing/>
        <w:rPr>
          <w:rFonts w:ascii="Times New Roman" w:hAnsi="Times New Roman"/>
          <w:sz w:val="28"/>
          <w:szCs w:val="28"/>
        </w:rPr>
      </w:pPr>
    </w:p>
    <w:p w:rsidR="003A429E" w:rsidRDefault="003A429E" w:rsidP="003A2F08">
      <w:pPr>
        <w:contextualSpacing/>
        <w:rPr>
          <w:rFonts w:ascii="Times New Roman" w:hAnsi="Times New Roman"/>
          <w:sz w:val="28"/>
          <w:szCs w:val="28"/>
        </w:rPr>
      </w:pPr>
    </w:p>
    <w:p w:rsidR="003A429E" w:rsidRDefault="003A429E" w:rsidP="003A2F08">
      <w:pPr>
        <w:contextualSpacing/>
        <w:rPr>
          <w:rFonts w:ascii="Times New Roman" w:hAnsi="Times New Roman"/>
          <w:sz w:val="28"/>
          <w:szCs w:val="28"/>
        </w:rPr>
      </w:pPr>
    </w:p>
    <w:p w:rsidR="003A429E" w:rsidRDefault="003A429E" w:rsidP="006A2A8E">
      <w:pPr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3A429E" w:rsidRPr="006A2A8E" w:rsidRDefault="003A429E" w:rsidP="006A2A8E">
      <w:pPr>
        <w:contextualSpacing/>
        <w:jc w:val="center"/>
        <w:rPr>
          <w:rFonts w:ascii="Times New Roman" w:hAnsi="Times New Roman"/>
          <w:b/>
          <w:sz w:val="40"/>
          <w:szCs w:val="40"/>
        </w:rPr>
      </w:pPr>
      <w:bookmarkStart w:id="0" w:name="_GoBack"/>
      <w:r w:rsidRPr="006A2A8E">
        <w:rPr>
          <w:rFonts w:ascii="Times New Roman" w:hAnsi="Times New Roman"/>
          <w:b/>
          <w:sz w:val="40"/>
          <w:szCs w:val="40"/>
        </w:rPr>
        <w:t xml:space="preserve">Стандарт </w:t>
      </w:r>
      <w:r>
        <w:rPr>
          <w:rFonts w:ascii="Times New Roman" w:hAnsi="Times New Roman"/>
          <w:b/>
          <w:sz w:val="40"/>
          <w:szCs w:val="40"/>
        </w:rPr>
        <w:t>организации деятельности</w:t>
      </w:r>
    </w:p>
    <w:bookmarkEnd w:id="0"/>
    <w:p w:rsidR="003A429E" w:rsidRPr="006A2A8E" w:rsidRDefault="003A429E" w:rsidP="003A2F08">
      <w:pPr>
        <w:contextualSpacing/>
        <w:rPr>
          <w:rFonts w:ascii="Times New Roman" w:hAnsi="Times New Roman"/>
          <w:b/>
          <w:sz w:val="40"/>
          <w:szCs w:val="40"/>
        </w:rPr>
      </w:pPr>
    </w:p>
    <w:p w:rsidR="003A429E" w:rsidRDefault="003A429E" w:rsidP="006A2A8E">
      <w:pPr>
        <w:contextualSpacing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СОД 1.1</w:t>
      </w:r>
    </w:p>
    <w:p w:rsidR="003A429E" w:rsidRPr="006A2A8E" w:rsidRDefault="003A429E" w:rsidP="001A0FB0">
      <w:pPr>
        <w:contextualSpacing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«Подготовка ежегодного отчета о деятельности Контрольной комиссии муниципального образования Адамовский район»</w:t>
      </w:r>
    </w:p>
    <w:p w:rsidR="003A429E" w:rsidRDefault="003A429E" w:rsidP="003A2F08">
      <w:pPr>
        <w:contextualSpacing/>
        <w:rPr>
          <w:rFonts w:ascii="Times New Roman" w:hAnsi="Times New Roman"/>
          <w:sz w:val="28"/>
          <w:szCs w:val="28"/>
        </w:rPr>
      </w:pPr>
    </w:p>
    <w:p w:rsidR="003A429E" w:rsidRDefault="003A429E" w:rsidP="003A2F08">
      <w:pPr>
        <w:contextualSpacing/>
        <w:rPr>
          <w:rFonts w:ascii="Times New Roman" w:hAnsi="Times New Roman"/>
          <w:sz w:val="28"/>
          <w:szCs w:val="28"/>
        </w:rPr>
      </w:pPr>
    </w:p>
    <w:p w:rsidR="003A429E" w:rsidRDefault="003A429E" w:rsidP="003A2F08">
      <w:pPr>
        <w:contextualSpacing/>
        <w:rPr>
          <w:rFonts w:ascii="Times New Roman" w:hAnsi="Times New Roman"/>
          <w:sz w:val="28"/>
          <w:szCs w:val="28"/>
        </w:rPr>
      </w:pPr>
    </w:p>
    <w:p w:rsidR="003A429E" w:rsidRDefault="003A429E" w:rsidP="003A2F08">
      <w:pPr>
        <w:contextualSpacing/>
        <w:rPr>
          <w:rFonts w:ascii="Times New Roman" w:hAnsi="Times New Roman"/>
          <w:sz w:val="28"/>
          <w:szCs w:val="28"/>
        </w:rPr>
      </w:pPr>
    </w:p>
    <w:p w:rsidR="003A429E" w:rsidRDefault="003A429E" w:rsidP="001A0FB0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3A429E" w:rsidRDefault="003A429E" w:rsidP="00515789">
      <w:pPr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Утвержден распоряжением </w:t>
      </w:r>
    </w:p>
    <w:p w:rsidR="003A429E" w:rsidRDefault="003A429E" w:rsidP="00515789">
      <w:pPr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от  14.02.2014    № 2-р</w:t>
      </w:r>
    </w:p>
    <w:p w:rsidR="003A429E" w:rsidRDefault="003A429E" w:rsidP="00515789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3A429E" w:rsidRDefault="003A429E" w:rsidP="00515789">
      <w:pPr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Действует с 14.02.2014</w:t>
      </w:r>
    </w:p>
    <w:p w:rsidR="003A429E" w:rsidRDefault="003A429E" w:rsidP="003A2F08">
      <w:pPr>
        <w:contextualSpacing/>
        <w:rPr>
          <w:rFonts w:ascii="Times New Roman" w:hAnsi="Times New Roman"/>
          <w:sz w:val="28"/>
          <w:szCs w:val="28"/>
        </w:rPr>
      </w:pPr>
    </w:p>
    <w:p w:rsidR="003A429E" w:rsidRDefault="003A429E" w:rsidP="003A2F08">
      <w:pPr>
        <w:contextualSpacing/>
        <w:rPr>
          <w:rFonts w:ascii="Times New Roman" w:hAnsi="Times New Roman"/>
          <w:sz w:val="28"/>
          <w:szCs w:val="28"/>
        </w:rPr>
      </w:pPr>
    </w:p>
    <w:p w:rsidR="003A429E" w:rsidRDefault="003A429E" w:rsidP="003A2F08">
      <w:pPr>
        <w:contextualSpacing/>
        <w:rPr>
          <w:rFonts w:ascii="Times New Roman" w:hAnsi="Times New Roman"/>
          <w:sz w:val="28"/>
          <w:szCs w:val="28"/>
        </w:rPr>
      </w:pPr>
    </w:p>
    <w:p w:rsidR="003A429E" w:rsidRDefault="003A429E" w:rsidP="003A2F08">
      <w:pPr>
        <w:contextualSpacing/>
        <w:rPr>
          <w:rFonts w:ascii="Times New Roman" w:hAnsi="Times New Roman"/>
          <w:sz w:val="28"/>
          <w:szCs w:val="28"/>
        </w:rPr>
      </w:pPr>
    </w:p>
    <w:p w:rsidR="003A429E" w:rsidRDefault="003A429E" w:rsidP="003A2F08">
      <w:pPr>
        <w:contextualSpacing/>
        <w:rPr>
          <w:rFonts w:ascii="Times New Roman" w:hAnsi="Times New Roman"/>
          <w:sz w:val="28"/>
          <w:szCs w:val="28"/>
        </w:rPr>
      </w:pPr>
    </w:p>
    <w:p w:rsidR="003A429E" w:rsidRDefault="003A429E" w:rsidP="003A2F08">
      <w:pPr>
        <w:contextualSpacing/>
        <w:rPr>
          <w:rFonts w:ascii="Times New Roman" w:hAnsi="Times New Roman"/>
          <w:sz w:val="28"/>
          <w:szCs w:val="28"/>
        </w:rPr>
      </w:pPr>
    </w:p>
    <w:p w:rsidR="003A429E" w:rsidRDefault="003A429E" w:rsidP="003A2F08">
      <w:pPr>
        <w:contextualSpacing/>
        <w:rPr>
          <w:rFonts w:ascii="Times New Roman" w:hAnsi="Times New Roman"/>
          <w:sz w:val="28"/>
          <w:szCs w:val="28"/>
        </w:rPr>
      </w:pPr>
    </w:p>
    <w:p w:rsidR="003A429E" w:rsidRDefault="003A429E" w:rsidP="003A2F08">
      <w:pPr>
        <w:contextualSpacing/>
        <w:rPr>
          <w:rFonts w:ascii="Times New Roman" w:hAnsi="Times New Roman"/>
          <w:sz w:val="28"/>
          <w:szCs w:val="28"/>
        </w:rPr>
      </w:pPr>
    </w:p>
    <w:p w:rsidR="003A429E" w:rsidRDefault="003A429E" w:rsidP="003A2F08">
      <w:pPr>
        <w:contextualSpacing/>
        <w:rPr>
          <w:rFonts w:ascii="Times New Roman" w:hAnsi="Times New Roman"/>
          <w:sz w:val="28"/>
          <w:szCs w:val="28"/>
        </w:rPr>
      </w:pPr>
    </w:p>
    <w:p w:rsidR="003A429E" w:rsidRDefault="003A429E" w:rsidP="003A2F08">
      <w:pPr>
        <w:contextualSpacing/>
        <w:rPr>
          <w:rFonts w:ascii="Times New Roman" w:hAnsi="Times New Roman"/>
          <w:sz w:val="28"/>
          <w:szCs w:val="28"/>
        </w:rPr>
      </w:pPr>
    </w:p>
    <w:p w:rsidR="003A429E" w:rsidRDefault="003A429E" w:rsidP="006A2A8E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Адамовка  -  2014 </w:t>
      </w:r>
    </w:p>
    <w:p w:rsidR="003A429E" w:rsidRDefault="003A429E" w:rsidP="006A2A8E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СОДЕРЖАНИЕ</w:t>
      </w:r>
    </w:p>
    <w:p w:rsidR="003A429E" w:rsidRDefault="003A429E" w:rsidP="009A5C64">
      <w:pPr>
        <w:contextualSpacing/>
        <w:rPr>
          <w:rFonts w:ascii="Times New Roman" w:hAnsi="Times New Roman"/>
          <w:sz w:val="28"/>
          <w:szCs w:val="28"/>
        </w:rPr>
      </w:pPr>
    </w:p>
    <w:p w:rsidR="003A429E" w:rsidRDefault="003A429E" w:rsidP="009A5C64">
      <w:pPr>
        <w:contextualSpacing/>
        <w:rPr>
          <w:rFonts w:ascii="Times New Roman" w:hAnsi="Times New Roman"/>
          <w:sz w:val="28"/>
          <w:szCs w:val="28"/>
        </w:rPr>
      </w:pPr>
    </w:p>
    <w:p w:rsidR="003A429E" w:rsidRDefault="003A429E" w:rsidP="009A5C64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Общие положения………………………………………………………...3</w:t>
      </w:r>
    </w:p>
    <w:p w:rsidR="003A429E" w:rsidRDefault="003A429E" w:rsidP="009A5C64">
      <w:pPr>
        <w:contextualSpacing/>
        <w:rPr>
          <w:rFonts w:ascii="Times New Roman" w:hAnsi="Times New Roman"/>
          <w:sz w:val="28"/>
          <w:szCs w:val="28"/>
        </w:rPr>
      </w:pPr>
    </w:p>
    <w:p w:rsidR="003A429E" w:rsidRDefault="003A429E" w:rsidP="009A5C64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Цель и принципы формирования отчета о деятельности </w:t>
      </w:r>
    </w:p>
    <w:p w:rsidR="003A429E" w:rsidRDefault="003A429E" w:rsidP="009A5C64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Контрольной комиссии ……..……………………………………………...3</w:t>
      </w:r>
    </w:p>
    <w:p w:rsidR="003A429E" w:rsidRDefault="003A429E" w:rsidP="009A5C64">
      <w:pPr>
        <w:contextualSpacing/>
        <w:rPr>
          <w:rFonts w:ascii="Times New Roman" w:hAnsi="Times New Roman"/>
          <w:sz w:val="28"/>
          <w:szCs w:val="28"/>
        </w:rPr>
      </w:pPr>
    </w:p>
    <w:p w:rsidR="003A429E" w:rsidRDefault="003A429E" w:rsidP="009A5C64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Формирование и утверждение годового отчета о деятельности  </w:t>
      </w:r>
    </w:p>
    <w:p w:rsidR="003A429E" w:rsidRDefault="003A429E" w:rsidP="009A5C64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Контрольной комиссии…..………………………………………………...4</w:t>
      </w:r>
    </w:p>
    <w:p w:rsidR="003A429E" w:rsidRDefault="003A429E" w:rsidP="009A5C64">
      <w:pPr>
        <w:contextualSpacing/>
        <w:rPr>
          <w:rFonts w:ascii="Times New Roman" w:hAnsi="Times New Roman"/>
          <w:sz w:val="28"/>
          <w:szCs w:val="28"/>
        </w:rPr>
      </w:pPr>
    </w:p>
    <w:p w:rsidR="003A429E" w:rsidRDefault="003A429E" w:rsidP="009A5C64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Правила формирования отчета о деятельности  </w:t>
      </w:r>
    </w:p>
    <w:p w:rsidR="003A429E" w:rsidRDefault="003A429E" w:rsidP="009A5C64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Контрольной комиссии….….……………………………………………. .5</w:t>
      </w:r>
    </w:p>
    <w:p w:rsidR="003A429E" w:rsidRDefault="003A429E" w:rsidP="009A5C64">
      <w:pPr>
        <w:contextualSpacing/>
        <w:rPr>
          <w:rFonts w:ascii="Times New Roman" w:hAnsi="Times New Roman"/>
          <w:sz w:val="28"/>
          <w:szCs w:val="28"/>
        </w:rPr>
      </w:pPr>
    </w:p>
    <w:p w:rsidR="003A429E" w:rsidRDefault="003A429E" w:rsidP="001D00FE">
      <w:pPr>
        <w:contextualSpacing/>
        <w:rPr>
          <w:rFonts w:ascii="Times New Roman" w:hAnsi="Times New Roman"/>
          <w:sz w:val="28"/>
          <w:szCs w:val="28"/>
        </w:rPr>
      </w:pPr>
    </w:p>
    <w:p w:rsidR="003A429E" w:rsidRDefault="003A429E" w:rsidP="001D00FE">
      <w:pPr>
        <w:contextualSpacing/>
        <w:rPr>
          <w:rFonts w:ascii="Times New Roman" w:hAnsi="Times New Roman"/>
          <w:sz w:val="28"/>
          <w:szCs w:val="28"/>
        </w:rPr>
      </w:pPr>
    </w:p>
    <w:p w:rsidR="003A429E" w:rsidRDefault="003A429E" w:rsidP="001D00FE">
      <w:pPr>
        <w:contextualSpacing/>
        <w:rPr>
          <w:rFonts w:ascii="Times New Roman" w:hAnsi="Times New Roman"/>
          <w:sz w:val="28"/>
          <w:szCs w:val="28"/>
        </w:rPr>
      </w:pPr>
    </w:p>
    <w:p w:rsidR="003A429E" w:rsidRDefault="003A429E" w:rsidP="001D00FE">
      <w:pPr>
        <w:contextualSpacing/>
        <w:rPr>
          <w:rFonts w:ascii="Times New Roman" w:hAnsi="Times New Roman"/>
          <w:sz w:val="28"/>
          <w:szCs w:val="28"/>
        </w:rPr>
      </w:pPr>
    </w:p>
    <w:p w:rsidR="003A429E" w:rsidRDefault="003A429E" w:rsidP="001D00FE">
      <w:pPr>
        <w:contextualSpacing/>
        <w:rPr>
          <w:rFonts w:ascii="Times New Roman" w:hAnsi="Times New Roman"/>
          <w:sz w:val="28"/>
          <w:szCs w:val="28"/>
        </w:rPr>
      </w:pPr>
    </w:p>
    <w:p w:rsidR="003A429E" w:rsidRDefault="003A429E" w:rsidP="001D00FE">
      <w:pPr>
        <w:contextualSpacing/>
        <w:rPr>
          <w:rFonts w:ascii="Times New Roman" w:hAnsi="Times New Roman"/>
          <w:sz w:val="28"/>
          <w:szCs w:val="28"/>
        </w:rPr>
      </w:pPr>
    </w:p>
    <w:p w:rsidR="003A429E" w:rsidRDefault="003A429E" w:rsidP="001D00FE">
      <w:pPr>
        <w:contextualSpacing/>
        <w:rPr>
          <w:rFonts w:ascii="Times New Roman" w:hAnsi="Times New Roman"/>
          <w:sz w:val="28"/>
          <w:szCs w:val="28"/>
        </w:rPr>
      </w:pPr>
    </w:p>
    <w:p w:rsidR="003A429E" w:rsidRDefault="003A429E" w:rsidP="001D00FE">
      <w:pPr>
        <w:contextualSpacing/>
        <w:rPr>
          <w:rFonts w:ascii="Times New Roman" w:hAnsi="Times New Roman"/>
          <w:sz w:val="28"/>
          <w:szCs w:val="28"/>
        </w:rPr>
      </w:pPr>
    </w:p>
    <w:p w:rsidR="003A429E" w:rsidRDefault="003A429E" w:rsidP="001D00FE">
      <w:pPr>
        <w:contextualSpacing/>
        <w:rPr>
          <w:rFonts w:ascii="Times New Roman" w:hAnsi="Times New Roman"/>
          <w:sz w:val="28"/>
          <w:szCs w:val="28"/>
        </w:rPr>
      </w:pPr>
    </w:p>
    <w:p w:rsidR="003A429E" w:rsidRDefault="003A429E" w:rsidP="001D00FE">
      <w:pPr>
        <w:contextualSpacing/>
        <w:rPr>
          <w:rFonts w:ascii="Times New Roman" w:hAnsi="Times New Roman"/>
          <w:sz w:val="28"/>
          <w:szCs w:val="28"/>
        </w:rPr>
      </w:pPr>
    </w:p>
    <w:p w:rsidR="003A429E" w:rsidRDefault="003A429E" w:rsidP="001D00FE">
      <w:pPr>
        <w:contextualSpacing/>
        <w:rPr>
          <w:rFonts w:ascii="Times New Roman" w:hAnsi="Times New Roman"/>
          <w:sz w:val="28"/>
          <w:szCs w:val="28"/>
        </w:rPr>
      </w:pPr>
    </w:p>
    <w:p w:rsidR="003A429E" w:rsidRDefault="003A429E" w:rsidP="001D00FE">
      <w:pPr>
        <w:contextualSpacing/>
        <w:rPr>
          <w:rFonts w:ascii="Times New Roman" w:hAnsi="Times New Roman"/>
          <w:sz w:val="28"/>
          <w:szCs w:val="28"/>
        </w:rPr>
      </w:pPr>
    </w:p>
    <w:p w:rsidR="003A429E" w:rsidRDefault="003A429E" w:rsidP="001D00FE">
      <w:pPr>
        <w:contextualSpacing/>
        <w:rPr>
          <w:rFonts w:ascii="Times New Roman" w:hAnsi="Times New Roman"/>
          <w:sz w:val="28"/>
          <w:szCs w:val="28"/>
        </w:rPr>
      </w:pPr>
    </w:p>
    <w:p w:rsidR="003A429E" w:rsidRDefault="003A429E" w:rsidP="001D00FE">
      <w:pPr>
        <w:contextualSpacing/>
        <w:rPr>
          <w:rFonts w:ascii="Times New Roman" w:hAnsi="Times New Roman"/>
          <w:sz w:val="28"/>
          <w:szCs w:val="28"/>
        </w:rPr>
      </w:pPr>
    </w:p>
    <w:p w:rsidR="003A429E" w:rsidRDefault="003A429E" w:rsidP="001D00FE">
      <w:pPr>
        <w:contextualSpacing/>
        <w:rPr>
          <w:rFonts w:ascii="Times New Roman" w:hAnsi="Times New Roman"/>
          <w:sz w:val="28"/>
          <w:szCs w:val="28"/>
        </w:rPr>
      </w:pPr>
    </w:p>
    <w:p w:rsidR="003A429E" w:rsidRDefault="003A429E" w:rsidP="001D00FE">
      <w:pPr>
        <w:contextualSpacing/>
        <w:rPr>
          <w:rFonts w:ascii="Times New Roman" w:hAnsi="Times New Roman"/>
          <w:sz w:val="28"/>
          <w:szCs w:val="28"/>
        </w:rPr>
      </w:pPr>
    </w:p>
    <w:p w:rsidR="003A429E" w:rsidRDefault="003A429E" w:rsidP="001D00FE">
      <w:pPr>
        <w:contextualSpacing/>
        <w:rPr>
          <w:rFonts w:ascii="Times New Roman" w:hAnsi="Times New Roman"/>
          <w:sz w:val="28"/>
          <w:szCs w:val="28"/>
        </w:rPr>
      </w:pPr>
    </w:p>
    <w:p w:rsidR="003A429E" w:rsidRDefault="003A429E" w:rsidP="001D00FE">
      <w:pPr>
        <w:contextualSpacing/>
        <w:rPr>
          <w:rFonts w:ascii="Times New Roman" w:hAnsi="Times New Roman"/>
          <w:sz w:val="28"/>
          <w:szCs w:val="28"/>
        </w:rPr>
      </w:pPr>
    </w:p>
    <w:p w:rsidR="003A429E" w:rsidRDefault="003A429E" w:rsidP="001D00FE">
      <w:pPr>
        <w:contextualSpacing/>
        <w:rPr>
          <w:rFonts w:ascii="Times New Roman" w:hAnsi="Times New Roman"/>
          <w:sz w:val="28"/>
          <w:szCs w:val="28"/>
        </w:rPr>
      </w:pPr>
    </w:p>
    <w:p w:rsidR="003A429E" w:rsidRDefault="003A429E" w:rsidP="001D00FE">
      <w:pPr>
        <w:contextualSpacing/>
        <w:rPr>
          <w:rFonts w:ascii="Times New Roman" w:hAnsi="Times New Roman"/>
          <w:sz w:val="28"/>
          <w:szCs w:val="28"/>
        </w:rPr>
      </w:pPr>
    </w:p>
    <w:p w:rsidR="003A429E" w:rsidRDefault="003A429E" w:rsidP="001D00FE">
      <w:pPr>
        <w:contextualSpacing/>
        <w:rPr>
          <w:rFonts w:ascii="Times New Roman" w:hAnsi="Times New Roman"/>
          <w:sz w:val="28"/>
          <w:szCs w:val="28"/>
        </w:rPr>
      </w:pPr>
    </w:p>
    <w:p w:rsidR="003A429E" w:rsidRDefault="003A429E" w:rsidP="001D00FE">
      <w:pPr>
        <w:contextualSpacing/>
        <w:rPr>
          <w:rFonts w:ascii="Times New Roman" w:hAnsi="Times New Roman"/>
          <w:sz w:val="28"/>
          <w:szCs w:val="28"/>
        </w:rPr>
      </w:pPr>
    </w:p>
    <w:p w:rsidR="003A429E" w:rsidRDefault="003A429E" w:rsidP="001D00FE">
      <w:pPr>
        <w:contextualSpacing/>
        <w:rPr>
          <w:rFonts w:ascii="Times New Roman" w:hAnsi="Times New Roman"/>
          <w:sz w:val="28"/>
          <w:szCs w:val="28"/>
        </w:rPr>
      </w:pPr>
    </w:p>
    <w:p w:rsidR="003A429E" w:rsidRDefault="003A429E" w:rsidP="001D00FE">
      <w:pPr>
        <w:contextualSpacing/>
        <w:rPr>
          <w:rFonts w:ascii="Times New Roman" w:hAnsi="Times New Roman"/>
          <w:sz w:val="28"/>
          <w:szCs w:val="28"/>
        </w:rPr>
      </w:pPr>
    </w:p>
    <w:p w:rsidR="003A429E" w:rsidRDefault="003A429E" w:rsidP="001D00FE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A429E" w:rsidRDefault="003A429E" w:rsidP="001D00FE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D00FE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3A429E" w:rsidRDefault="003A429E" w:rsidP="001D00FE">
      <w:pPr>
        <w:contextualSpacing/>
        <w:rPr>
          <w:rFonts w:ascii="Times New Roman" w:hAnsi="Times New Roman"/>
          <w:sz w:val="28"/>
          <w:szCs w:val="28"/>
        </w:rPr>
      </w:pPr>
    </w:p>
    <w:p w:rsidR="003A429E" w:rsidRDefault="003A429E" w:rsidP="00CC265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1.1. Стандарт организации деятельности СОД 1.1. «Подготовка ежегодного отчета о деятельности Контрольной комиссии муниципального образования Адамовский район» (далее – Стандарт)  разработан в соответствии с:</w:t>
      </w:r>
    </w:p>
    <w:p w:rsidR="003A429E" w:rsidRPr="003C5B3F" w:rsidRDefault="003A429E" w:rsidP="00CC2654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C5B3F">
        <w:rPr>
          <w:rFonts w:ascii="Times New Roman" w:hAnsi="Times New Roman"/>
          <w:sz w:val="28"/>
          <w:szCs w:val="28"/>
        </w:rPr>
        <w:t>- 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(далее – Федеральный закон о КСО);</w:t>
      </w:r>
    </w:p>
    <w:p w:rsidR="003A429E" w:rsidRDefault="003A429E" w:rsidP="00CC2654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C5B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3C5B3F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Положением о Контрольной комиссии муниципального образования Адамовский район (далее – Положение и Контрольной комиссии), утвержденным </w:t>
      </w:r>
      <w:r w:rsidRPr="003C5B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решением Совета депутатов от 16 ноября 2012 года №209.</w:t>
      </w:r>
    </w:p>
    <w:p w:rsidR="003A429E" w:rsidRDefault="003A429E" w:rsidP="00CC2654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При разработке Стандарта учитывались положения Общих требований к стандартам внешнего государственного и муниципального финансового контроля,  утвержденных Коллегией Счетной  палаты Российской Федерации (протокол от 12.05.2012 № 21К (854), а также с учетом Методических рекомендаций по составлению отчета о работе контрольно-счетного органа муниципального образования, утвержденных решением Президиума Союза МКСО от 02.07.2011.</w:t>
      </w:r>
    </w:p>
    <w:p w:rsidR="003A429E" w:rsidRDefault="003A429E" w:rsidP="008277B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7E9E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</w:t>
      </w:r>
      <w:r w:rsidRPr="000F7E9E">
        <w:rPr>
          <w:rFonts w:ascii="Times New Roman" w:hAnsi="Times New Roman"/>
          <w:sz w:val="28"/>
          <w:szCs w:val="28"/>
        </w:rPr>
        <w:t xml:space="preserve">. </w:t>
      </w:r>
      <w:r w:rsidRPr="000F7E9E">
        <w:rPr>
          <w:rFonts w:ascii="Times New Roman" w:hAnsi="Times New Roman"/>
          <w:bCs/>
          <w:sz w:val="28"/>
          <w:szCs w:val="28"/>
        </w:rPr>
        <w:t>Целью Стандарта является</w:t>
      </w:r>
      <w:r w:rsidRPr="000F7E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установление порядка и правил подготовки отчета о работе Контрольной комиссии за отчетный период</w:t>
      </w:r>
      <w:r w:rsidRPr="000F7E9E">
        <w:rPr>
          <w:rFonts w:ascii="Times New Roman" w:hAnsi="Times New Roman"/>
          <w:sz w:val="28"/>
          <w:szCs w:val="28"/>
        </w:rPr>
        <w:t>.</w:t>
      </w:r>
    </w:p>
    <w:p w:rsidR="003A429E" w:rsidRDefault="003A429E" w:rsidP="00CC265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 Стандарт определяет структуру отчета о работе Контрольной комиссии, порядок организации работы по подготовке отчета, общие требования к предоставлению материалов для формирования отчетов, порядок утверждения отчета о работе Контрольной комиссии. Стандарт обязателен к применению должностными лицами Контрольной комиссии.</w:t>
      </w:r>
    </w:p>
    <w:p w:rsidR="003A429E" w:rsidRDefault="003A429E" w:rsidP="00CC265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Стандарт предназначен для использования сотрудниками Контрольной комиссии для обеспечения качества составления годового отчета о деятельности Контрольной комиссии.</w:t>
      </w:r>
    </w:p>
    <w:p w:rsidR="003A429E" w:rsidRDefault="003A429E" w:rsidP="00CC265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A429E" w:rsidRDefault="003A429E" w:rsidP="00EE64B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1D00FE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Цель и принципы формирования отчета </w:t>
      </w:r>
    </w:p>
    <w:p w:rsidR="003A429E" w:rsidRDefault="003A429E" w:rsidP="00EE64B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деятельности Контрольной комиссии</w:t>
      </w:r>
      <w:r w:rsidRPr="001D00FE">
        <w:rPr>
          <w:rFonts w:ascii="Times New Roman" w:hAnsi="Times New Roman"/>
          <w:b/>
          <w:sz w:val="28"/>
          <w:szCs w:val="28"/>
        </w:rPr>
        <w:t xml:space="preserve"> </w:t>
      </w:r>
    </w:p>
    <w:p w:rsidR="003A429E" w:rsidRPr="00641C97" w:rsidRDefault="003A429E" w:rsidP="00CC265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A429E" w:rsidRDefault="003A429E" w:rsidP="00CC265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1C97">
        <w:rPr>
          <w:rFonts w:ascii="Times New Roman" w:hAnsi="Times New Roman"/>
          <w:sz w:val="28"/>
          <w:szCs w:val="28"/>
        </w:rPr>
        <w:tab/>
        <w:t>2.1. Целью формирования отчета о деятельности Контрольно</w:t>
      </w:r>
      <w:r>
        <w:rPr>
          <w:rFonts w:ascii="Times New Roman" w:hAnsi="Times New Roman"/>
          <w:sz w:val="28"/>
          <w:szCs w:val="28"/>
        </w:rPr>
        <w:t>й комиссии является обобщение и систематизация результатов деятельности Контрольной комиссии по проведению внешнего муниципального финансового контроля за отчетный период в соответствии с Положением и Регламентом Контрольной комиссии.</w:t>
      </w:r>
    </w:p>
    <w:p w:rsidR="003A429E" w:rsidRDefault="003A429E" w:rsidP="00641C9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 Формирование отчета о деятельности Контрольной комиссии основывается на принципах объективности, полноты, своевременности, независимости и гласности.</w:t>
      </w:r>
    </w:p>
    <w:p w:rsidR="003A429E" w:rsidRPr="00543EA6" w:rsidRDefault="003A429E" w:rsidP="00EE64B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43EA6">
        <w:rPr>
          <w:rFonts w:ascii="Times New Roman" w:hAnsi="Times New Roman"/>
          <w:b/>
          <w:sz w:val="28"/>
          <w:szCs w:val="28"/>
        </w:rPr>
        <w:t xml:space="preserve">3.  </w:t>
      </w:r>
      <w:r>
        <w:rPr>
          <w:rFonts w:ascii="Times New Roman" w:hAnsi="Times New Roman"/>
          <w:b/>
          <w:sz w:val="28"/>
          <w:szCs w:val="28"/>
        </w:rPr>
        <w:t>Формирование и утверждение</w:t>
      </w:r>
      <w:r w:rsidRPr="00543EA6">
        <w:rPr>
          <w:rFonts w:ascii="Times New Roman" w:hAnsi="Times New Roman"/>
          <w:b/>
          <w:sz w:val="28"/>
          <w:szCs w:val="28"/>
        </w:rPr>
        <w:t xml:space="preserve"> годового отчета о деятельности</w:t>
      </w:r>
    </w:p>
    <w:p w:rsidR="003A429E" w:rsidRDefault="003A429E" w:rsidP="00EE64B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43EA6">
        <w:rPr>
          <w:rFonts w:ascii="Times New Roman" w:hAnsi="Times New Roman"/>
          <w:b/>
          <w:sz w:val="28"/>
          <w:szCs w:val="28"/>
        </w:rPr>
        <w:t xml:space="preserve"> Контрольно</w:t>
      </w:r>
      <w:r>
        <w:rPr>
          <w:rFonts w:ascii="Times New Roman" w:hAnsi="Times New Roman"/>
          <w:b/>
          <w:sz w:val="28"/>
          <w:szCs w:val="28"/>
        </w:rPr>
        <w:t>й комиссии</w:t>
      </w:r>
      <w:r w:rsidRPr="00543EA6">
        <w:rPr>
          <w:rFonts w:ascii="Times New Roman" w:hAnsi="Times New Roman"/>
          <w:b/>
          <w:sz w:val="28"/>
          <w:szCs w:val="28"/>
        </w:rPr>
        <w:t xml:space="preserve"> </w:t>
      </w:r>
    </w:p>
    <w:p w:rsidR="003A429E" w:rsidRDefault="003A429E" w:rsidP="00543EA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3A429E" w:rsidRDefault="003A429E" w:rsidP="00543EA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43EA6">
        <w:rPr>
          <w:rFonts w:ascii="Times New Roman" w:hAnsi="Times New Roman"/>
          <w:sz w:val="28"/>
          <w:szCs w:val="28"/>
        </w:rPr>
        <w:tab/>
        <w:t>3.1. Формирование и утверждение годового отчета о деятельности Контрольно</w:t>
      </w:r>
      <w:r>
        <w:rPr>
          <w:rFonts w:ascii="Times New Roman" w:hAnsi="Times New Roman"/>
          <w:sz w:val="28"/>
          <w:szCs w:val="28"/>
        </w:rPr>
        <w:t xml:space="preserve">й комиссии осуществляется в соответствии с Регламентом и настоящим Стандартом в сроки, установленные в плане работы Контрольной комиссии и соответствующем приказе председателя Контрольной комиссии. </w:t>
      </w:r>
    </w:p>
    <w:p w:rsidR="003A429E" w:rsidRDefault="003A429E" w:rsidP="00543EA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3.2. Отчет составляется в составе текстовой части с приложением таблицы  «Основные показатели деятельности Контрольной комиссии за год».</w:t>
      </w:r>
    </w:p>
    <w:p w:rsidR="003A429E" w:rsidRDefault="003A429E" w:rsidP="0081596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Текстовая часть годового отчета  о деятельности Контрольной комиссии состоит из следующих разделов и подразделов:</w:t>
      </w:r>
    </w:p>
    <w:p w:rsidR="003A429E" w:rsidRDefault="003A429E" w:rsidP="00272121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 Общие положения.</w:t>
      </w:r>
    </w:p>
    <w:p w:rsidR="003A429E" w:rsidRDefault="003A429E" w:rsidP="00272121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 Основные направления деятельности Контрольной комиссии в отчетном году.</w:t>
      </w:r>
    </w:p>
    <w:p w:rsidR="003A429E" w:rsidRDefault="003A429E" w:rsidP="00272121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 Контрольная деятельность.</w:t>
      </w:r>
    </w:p>
    <w:p w:rsidR="003A429E" w:rsidRDefault="003A429E" w:rsidP="00272121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 Экспертно-аналитическая деятельность.</w:t>
      </w:r>
    </w:p>
    <w:p w:rsidR="003A429E" w:rsidRDefault="003A429E" w:rsidP="00272121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 Деятельность Контрольной комиссии по информированию общественности, взаимодействию с другими контрольно-счетными органами, органами местного самоуправления.</w:t>
      </w:r>
    </w:p>
    <w:p w:rsidR="003A429E" w:rsidRDefault="003A429E" w:rsidP="00272121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 Обеспечение деятельности  Контрольной комиссии:</w:t>
      </w:r>
    </w:p>
    <w:p w:rsidR="003A429E" w:rsidRDefault="003A429E" w:rsidP="00272121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Организационное, документационное, информационное и методическое обеспечение деятельности.</w:t>
      </w:r>
    </w:p>
    <w:p w:rsidR="003A429E" w:rsidRDefault="003A429E" w:rsidP="00272121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 Кадровое обеспечение.</w:t>
      </w:r>
    </w:p>
    <w:p w:rsidR="003A429E" w:rsidRDefault="003A429E" w:rsidP="00272121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  Материально-техническое обеспечение, ведение бухгалтерского и бюджетного учета Контрольной комиссии.</w:t>
      </w:r>
    </w:p>
    <w:p w:rsidR="003A429E" w:rsidRDefault="003A429E" w:rsidP="00272121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 Задачи Контрольной комиссии на предстоящий период.</w:t>
      </w:r>
    </w:p>
    <w:p w:rsidR="003A429E" w:rsidRDefault="003A429E" w:rsidP="00272121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 Раздел «Общие положения» содержит информацию  об утвержденной численности Контрольной комиссии, правовом регулирование деятельности, статусе и компетенции Контрольной комиссии.</w:t>
      </w:r>
    </w:p>
    <w:p w:rsidR="003A429E" w:rsidRDefault="003A429E" w:rsidP="00272121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Раздел «Основные направления деятельности в отчетном году»  содержит общие данные характеризующие  деятельность Контрольной комиссии в отчетном году в целом. В том числе сводную информацию о количестве проведенных контрольных и экспертно-аналитических мероприятий, о количестве объектов проверки, о сумме проверенных  средств, о видах и сумме выявленных нарушений, о количестве представлений и предписаний, направленных органам и организациям, о количестве предложений  Контрольной комиссии по устранению нарушений и о количестве исполненных предложений.</w:t>
      </w:r>
    </w:p>
    <w:p w:rsidR="003A429E" w:rsidRDefault="003A429E" w:rsidP="00272121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  Раздел «Контрольная деятельность» содержит краткую информацию о проведенных контрольных мероприятиях (название, объекты проверки),  виды и сумму выявленных нарушений, информацию о принятых мерах объектами проверок по результатам контрольного мероприятия, итоги исполнения предписаний, представлений.</w:t>
      </w:r>
    </w:p>
    <w:p w:rsidR="003A429E" w:rsidRDefault="003A429E" w:rsidP="00272121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3.7.  Раздел «Экспертно-аналитическая деятельность» содержит информацию о подготовленных в  отчетном году Контрольной комиссией заключений на проекты правовых актов, аналитических материалах.</w:t>
      </w:r>
    </w:p>
    <w:p w:rsidR="003A429E" w:rsidRDefault="003A429E" w:rsidP="00272121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3.8. Раздел «Деятельность Контрольной комиссии по информированию общественности, взаимодействию с другими контрольно-счетными органами, органами местного самоуправления»  содержит сведения  о количестве информационных материалов о деятельности Контрольной комиссии, размещенных на Интернет сайте; сведения об информации предоставляемой по другим направлениям; информацию о заключенных соглашениях о сотрудничестве, об участии в совещаниях, заседаниях, рабочих комиссиях, поездках. </w:t>
      </w:r>
    </w:p>
    <w:p w:rsidR="003A429E" w:rsidRDefault="003A429E" w:rsidP="00543EA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3.9.  Раздел «Обеспечение деятельности  Контрольной комиссии» содержит три подраздела, в которых указывается информация  о разработанных и утвержденных нормативных, методических, организационных  документов, материалов Контрольной комиссии в отчетном году, общий объем документооборота с расшифровкой по видам документов; информацию об участии сотрудников Контрольной комиссии в семинарах, о повышении ими квалификации на курсах  повышения квалификации;  информация по материально-техническому обеспечению деятельности, ведению бухгалтерского и бюджетного учета.</w:t>
      </w:r>
    </w:p>
    <w:p w:rsidR="003A429E" w:rsidRDefault="003A429E" w:rsidP="007960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 В разделе «Задачи Контрольной комиссии на предстоящий период» ставятся задачи  на следующий год,  определяются приоритетные направления деятельности.</w:t>
      </w:r>
    </w:p>
    <w:p w:rsidR="003A429E" w:rsidRDefault="003A429E" w:rsidP="0079605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A429E" w:rsidRDefault="003A429E" w:rsidP="0079605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Правила формирования отчета о деятельности </w:t>
      </w:r>
    </w:p>
    <w:p w:rsidR="003A429E" w:rsidRDefault="003A429E" w:rsidP="0079605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Контрольной комиссии</w:t>
      </w:r>
    </w:p>
    <w:p w:rsidR="003A429E" w:rsidRPr="00AC4A92" w:rsidRDefault="003A429E" w:rsidP="00AC4A92">
      <w:pPr>
        <w:pStyle w:val="af1"/>
        <w:ind w:firstLine="708"/>
        <w:contextualSpacing/>
        <w:jc w:val="both"/>
        <w:rPr>
          <w:sz w:val="28"/>
          <w:szCs w:val="28"/>
        </w:rPr>
      </w:pPr>
      <w:r w:rsidRPr="00AC4A92">
        <w:rPr>
          <w:sz w:val="28"/>
          <w:szCs w:val="28"/>
        </w:rPr>
        <w:t xml:space="preserve">4.1. Учет количества проведенных контрольных и экспертно-аналитических мероприятий осуществляется по исполненным пунктам плана работы </w:t>
      </w:r>
      <w:r>
        <w:rPr>
          <w:sz w:val="28"/>
          <w:szCs w:val="28"/>
        </w:rPr>
        <w:t>К</w:t>
      </w:r>
      <w:r w:rsidRPr="00AC4A92">
        <w:rPr>
          <w:sz w:val="28"/>
          <w:szCs w:val="28"/>
        </w:rPr>
        <w:t>онтрольно</w:t>
      </w:r>
      <w:r>
        <w:rPr>
          <w:sz w:val="28"/>
          <w:szCs w:val="28"/>
        </w:rPr>
        <w:t>й комиссии на год</w:t>
      </w:r>
      <w:r w:rsidRPr="00AC4A92">
        <w:rPr>
          <w:sz w:val="28"/>
          <w:szCs w:val="28"/>
        </w:rPr>
        <w:t>. Контрольные и экспертно-аналитические мероприятия учитываются раздельно.</w:t>
      </w:r>
    </w:p>
    <w:p w:rsidR="003A429E" w:rsidRPr="00AC4A92" w:rsidRDefault="003A429E" w:rsidP="00AC4A92">
      <w:pPr>
        <w:pStyle w:val="af1"/>
        <w:ind w:firstLine="708"/>
        <w:contextualSpacing/>
        <w:jc w:val="both"/>
        <w:rPr>
          <w:sz w:val="28"/>
          <w:szCs w:val="28"/>
        </w:rPr>
      </w:pPr>
      <w:r w:rsidRPr="00AC4A92">
        <w:rPr>
          <w:sz w:val="28"/>
          <w:szCs w:val="28"/>
        </w:rPr>
        <w:t>В годовых отчетах приводятся данные только по завершенным контрольным и экспертно-аналитическим мероприятиям.</w:t>
      </w:r>
    </w:p>
    <w:p w:rsidR="003A429E" w:rsidRPr="00AC4A92" w:rsidRDefault="003A429E" w:rsidP="00AC4A92">
      <w:pPr>
        <w:pStyle w:val="af1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C4A92">
        <w:rPr>
          <w:sz w:val="28"/>
          <w:szCs w:val="28"/>
        </w:rPr>
        <w:t xml:space="preserve">.2. При определении количества проверенных объектов в качестве объекта проверки учитывается орган и организация, в которых в отчетном периоде были проведены контрольные мероприятия и по результатам составлен акт. </w:t>
      </w:r>
    </w:p>
    <w:p w:rsidR="003A429E" w:rsidRDefault="003A429E" w:rsidP="00AC4A92">
      <w:pPr>
        <w:pStyle w:val="af1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C4A92">
        <w:rPr>
          <w:sz w:val="28"/>
          <w:szCs w:val="28"/>
        </w:rPr>
        <w:t xml:space="preserve">.3. </w:t>
      </w:r>
      <w:r>
        <w:rPr>
          <w:sz w:val="28"/>
          <w:szCs w:val="28"/>
        </w:rPr>
        <w:t xml:space="preserve"> Основанием при определении количества проверок (проверенных объектов) является план работы Контрольной комиссии на год. В качестве объекта проверки учитывается организация (юридическое лицо), в которой в отчетном периоде были проведены контрольные мероприятия и по результатам проверки составлен акт.</w:t>
      </w:r>
    </w:p>
    <w:p w:rsidR="003A429E" w:rsidRPr="00AC4A92" w:rsidRDefault="003A429E" w:rsidP="00AC4A92">
      <w:pPr>
        <w:pStyle w:val="af1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 Информация о выявленном нецелевом, незаконном использовании средств  городского бюджета и иных финансовых нарушениях включается в </w:t>
      </w:r>
      <w:r>
        <w:rPr>
          <w:sz w:val="28"/>
          <w:szCs w:val="28"/>
        </w:rPr>
        <w:lastRenderedPageBreak/>
        <w:t>отчет о деятельности только на основании утвержденных отчетов о результатах  контрольных мероприятий.</w:t>
      </w:r>
    </w:p>
    <w:p w:rsidR="003A429E" w:rsidRDefault="003A429E" w:rsidP="00AC4A92">
      <w:pPr>
        <w:pStyle w:val="af1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C4A92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AC4A92">
        <w:rPr>
          <w:sz w:val="28"/>
          <w:szCs w:val="28"/>
        </w:rPr>
        <w:t xml:space="preserve">. При формировании отчета о деятельности </w:t>
      </w:r>
      <w:r>
        <w:rPr>
          <w:sz w:val="28"/>
          <w:szCs w:val="28"/>
        </w:rPr>
        <w:t>К</w:t>
      </w:r>
      <w:r w:rsidRPr="00AC4A92">
        <w:rPr>
          <w:sz w:val="28"/>
          <w:szCs w:val="28"/>
        </w:rPr>
        <w:t>онтрольно</w:t>
      </w:r>
      <w:r>
        <w:rPr>
          <w:sz w:val="28"/>
          <w:szCs w:val="28"/>
        </w:rPr>
        <w:t>й комиссии</w:t>
      </w:r>
      <w:r w:rsidRPr="00AC4A92">
        <w:rPr>
          <w:sz w:val="28"/>
          <w:szCs w:val="28"/>
        </w:rPr>
        <w:t xml:space="preserve"> при необходимости направляются запросы в проверенные в течение отчетного года органы и организации для уточнения информации о принятых мерах по устранению нарушений, выявленных в ходе контрольного мероприятия.</w:t>
      </w:r>
    </w:p>
    <w:p w:rsidR="003A429E" w:rsidRPr="00AC4A92" w:rsidRDefault="003A429E" w:rsidP="00AC4A92">
      <w:pPr>
        <w:pStyle w:val="af1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4.6.  Выявленные и возмещенные суммы  нецелевого (незаконного) использования средств районного бюджета и иных финансовых нарушений указываются в тысячах рублей с точностью до первого  десятичного знака.</w:t>
      </w:r>
    </w:p>
    <w:p w:rsidR="003A429E" w:rsidRPr="00AC4A92" w:rsidRDefault="003A429E" w:rsidP="00AC4A92">
      <w:pPr>
        <w:pStyle w:val="af1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C4A92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AC4A9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AC4A92">
        <w:rPr>
          <w:sz w:val="28"/>
          <w:szCs w:val="28"/>
        </w:rPr>
        <w:t xml:space="preserve">Формирование отчета о деятельности </w:t>
      </w:r>
      <w:r>
        <w:rPr>
          <w:sz w:val="28"/>
          <w:szCs w:val="28"/>
        </w:rPr>
        <w:t>К</w:t>
      </w:r>
      <w:r w:rsidRPr="00AC4A92">
        <w:rPr>
          <w:sz w:val="28"/>
          <w:szCs w:val="28"/>
        </w:rPr>
        <w:t>онтрольно</w:t>
      </w:r>
      <w:r>
        <w:rPr>
          <w:sz w:val="28"/>
          <w:szCs w:val="28"/>
        </w:rPr>
        <w:t>й комиссии</w:t>
      </w:r>
      <w:r w:rsidRPr="00AC4A92">
        <w:rPr>
          <w:sz w:val="28"/>
          <w:szCs w:val="28"/>
        </w:rPr>
        <w:t xml:space="preserve"> за отчетный год осуществляется </w:t>
      </w:r>
      <w:r>
        <w:rPr>
          <w:sz w:val="28"/>
          <w:szCs w:val="28"/>
        </w:rPr>
        <w:t>председателем</w:t>
      </w:r>
      <w:r w:rsidRPr="00AC4A9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AC4A92">
        <w:rPr>
          <w:sz w:val="28"/>
          <w:szCs w:val="28"/>
        </w:rPr>
        <w:t>онтрольно</w:t>
      </w:r>
      <w:r>
        <w:rPr>
          <w:sz w:val="28"/>
          <w:szCs w:val="28"/>
        </w:rPr>
        <w:t>й комиссии</w:t>
      </w:r>
      <w:r w:rsidRPr="00AC4A92">
        <w:rPr>
          <w:sz w:val="28"/>
          <w:szCs w:val="28"/>
        </w:rPr>
        <w:t>, в течение 1 квартала года, следующего за отчетным.</w:t>
      </w:r>
    </w:p>
    <w:p w:rsidR="003A429E" w:rsidRPr="00AC4A92" w:rsidRDefault="003A429E" w:rsidP="00AC4A92">
      <w:pPr>
        <w:pStyle w:val="af1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C4A92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AC4A92">
        <w:rPr>
          <w:sz w:val="28"/>
          <w:szCs w:val="28"/>
        </w:rPr>
        <w:t xml:space="preserve">. Сформированный годовой отчет о деятельности </w:t>
      </w:r>
      <w:r>
        <w:rPr>
          <w:sz w:val="28"/>
          <w:szCs w:val="28"/>
        </w:rPr>
        <w:t>К</w:t>
      </w:r>
      <w:r w:rsidRPr="00AC4A92">
        <w:rPr>
          <w:sz w:val="28"/>
          <w:szCs w:val="28"/>
        </w:rPr>
        <w:t>онтрольно</w:t>
      </w:r>
      <w:r>
        <w:rPr>
          <w:sz w:val="28"/>
          <w:szCs w:val="28"/>
        </w:rPr>
        <w:t>й комиссии</w:t>
      </w:r>
      <w:r w:rsidRPr="00AC4A92">
        <w:rPr>
          <w:sz w:val="28"/>
          <w:szCs w:val="28"/>
        </w:rPr>
        <w:t xml:space="preserve"> утверждается </w:t>
      </w:r>
      <w:r>
        <w:rPr>
          <w:sz w:val="28"/>
          <w:szCs w:val="28"/>
        </w:rPr>
        <w:t>приказом</w:t>
      </w:r>
      <w:r w:rsidRPr="00AC4A92">
        <w:rPr>
          <w:sz w:val="28"/>
          <w:szCs w:val="28"/>
        </w:rPr>
        <w:t xml:space="preserve"> председателя </w:t>
      </w:r>
      <w:r>
        <w:rPr>
          <w:sz w:val="28"/>
          <w:szCs w:val="28"/>
        </w:rPr>
        <w:t>К</w:t>
      </w:r>
      <w:r w:rsidRPr="00AC4A92">
        <w:rPr>
          <w:sz w:val="28"/>
          <w:szCs w:val="28"/>
        </w:rPr>
        <w:t>онтрольно</w:t>
      </w:r>
      <w:r>
        <w:rPr>
          <w:sz w:val="28"/>
          <w:szCs w:val="28"/>
        </w:rPr>
        <w:t>й комиссии</w:t>
      </w:r>
      <w:r w:rsidRPr="00AC4A92">
        <w:rPr>
          <w:sz w:val="28"/>
          <w:szCs w:val="28"/>
        </w:rPr>
        <w:t xml:space="preserve"> и направляется в </w:t>
      </w:r>
      <w:r>
        <w:rPr>
          <w:sz w:val="28"/>
          <w:szCs w:val="28"/>
        </w:rPr>
        <w:t xml:space="preserve">Совет депутатов для рассмотрения </w:t>
      </w:r>
      <w:r w:rsidRPr="00AC4A92">
        <w:rPr>
          <w:sz w:val="28"/>
          <w:szCs w:val="28"/>
        </w:rPr>
        <w:t xml:space="preserve">и главе </w:t>
      </w:r>
      <w:r>
        <w:rPr>
          <w:sz w:val="28"/>
          <w:szCs w:val="28"/>
        </w:rPr>
        <w:t xml:space="preserve">района </w:t>
      </w:r>
      <w:r w:rsidRPr="00AC4A92">
        <w:rPr>
          <w:sz w:val="28"/>
          <w:szCs w:val="28"/>
        </w:rPr>
        <w:t xml:space="preserve">для </w:t>
      </w:r>
      <w:r>
        <w:rPr>
          <w:sz w:val="28"/>
          <w:szCs w:val="28"/>
        </w:rPr>
        <w:t>сведения</w:t>
      </w:r>
      <w:r w:rsidRPr="00AC4A92">
        <w:rPr>
          <w:sz w:val="28"/>
          <w:szCs w:val="28"/>
        </w:rPr>
        <w:t xml:space="preserve">. Представление годового отчета </w:t>
      </w:r>
      <w:r>
        <w:rPr>
          <w:sz w:val="28"/>
          <w:szCs w:val="28"/>
        </w:rPr>
        <w:t>Совету депутатов</w:t>
      </w:r>
      <w:r w:rsidRPr="00AC4A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Адамовского района </w:t>
      </w:r>
      <w:r w:rsidRPr="00AC4A92">
        <w:rPr>
          <w:sz w:val="28"/>
          <w:szCs w:val="28"/>
        </w:rPr>
        <w:t xml:space="preserve">осуществляется председателем </w:t>
      </w:r>
      <w:r>
        <w:rPr>
          <w:sz w:val="28"/>
          <w:szCs w:val="28"/>
        </w:rPr>
        <w:t>К</w:t>
      </w:r>
      <w:r w:rsidRPr="00AC4A92">
        <w:rPr>
          <w:sz w:val="28"/>
          <w:szCs w:val="28"/>
        </w:rPr>
        <w:t>онтрольно</w:t>
      </w:r>
      <w:r>
        <w:rPr>
          <w:sz w:val="28"/>
          <w:szCs w:val="28"/>
        </w:rPr>
        <w:t>й комиссии</w:t>
      </w:r>
      <w:r w:rsidRPr="00AC4A9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Адамовский район.</w:t>
      </w:r>
    </w:p>
    <w:p w:rsidR="003A429E" w:rsidRPr="00AC4A92" w:rsidRDefault="003A429E" w:rsidP="00AC4A92">
      <w:pPr>
        <w:pStyle w:val="af1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C4A92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AC4A92">
        <w:rPr>
          <w:sz w:val="28"/>
          <w:szCs w:val="28"/>
        </w:rPr>
        <w:t xml:space="preserve">. После рассмотрения отчета о деятельности </w:t>
      </w:r>
      <w:r>
        <w:rPr>
          <w:sz w:val="28"/>
          <w:szCs w:val="28"/>
        </w:rPr>
        <w:t>К</w:t>
      </w:r>
      <w:r w:rsidRPr="00AC4A92">
        <w:rPr>
          <w:sz w:val="28"/>
          <w:szCs w:val="28"/>
        </w:rPr>
        <w:t>онтрольно</w:t>
      </w:r>
      <w:r>
        <w:rPr>
          <w:sz w:val="28"/>
          <w:szCs w:val="28"/>
        </w:rPr>
        <w:t>й комиссии</w:t>
      </w:r>
      <w:r w:rsidRPr="00AC4A92">
        <w:rPr>
          <w:sz w:val="28"/>
          <w:szCs w:val="28"/>
        </w:rPr>
        <w:t xml:space="preserve"> указанный отчет размещается на странице </w:t>
      </w:r>
      <w:r>
        <w:rPr>
          <w:sz w:val="28"/>
          <w:szCs w:val="28"/>
        </w:rPr>
        <w:t xml:space="preserve">Контрольной комиссии </w:t>
      </w:r>
      <w:r w:rsidRPr="00AC4A92">
        <w:rPr>
          <w:sz w:val="28"/>
          <w:szCs w:val="28"/>
        </w:rPr>
        <w:t xml:space="preserve"> в сети «Интернет».</w:t>
      </w:r>
    </w:p>
    <w:p w:rsidR="003A429E" w:rsidRDefault="003A429E" w:rsidP="007B130E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3A429E" w:rsidRPr="00543EA6" w:rsidRDefault="003A429E" w:rsidP="007B130E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3A429E" w:rsidRPr="00543EA6" w:rsidSect="00360458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692" w:rsidRDefault="00AA1692" w:rsidP="00360458">
      <w:pPr>
        <w:spacing w:after="0" w:line="240" w:lineRule="auto"/>
      </w:pPr>
      <w:r>
        <w:separator/>
      </w:r>
    </w:p>
  </w:endnote>
  <w:endnote w:type="continuationSeparator" w:id="0">
    <w:p w:rsidR="00AA1692" w:rsidRDefault="00AA1692" w:rsidP="00360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29E" w:rsidRDefault="00AA1692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281B4F">
      <w:rPr>
        <w:noProof/>
      </w:rPr>
      <w:t>2</w:t>
    </w:r>
    <w:r>
      <w:rPr>
        <w:noProof/>
      </w:rPr>
      <w:fldChar w:fldCharType="end"/>
    </w:r>
  </w:p>
  <w:p w:rsidR="003A429E" w:rsidRDefault="003A429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692" w:rsidRDefault="00AA1692" w:rsidP="00360458">
      <w:pPr>
        <w:spacing w:after="0" w:line="240" w:lineRule="auto"/>
      </w:pPr>
      <w:r>
        <w:separator/>
      </w:r>
    </w:p>
  </w:footnote>
  <w:footnote w:type="continuationSeparator" w:id="0">
    <w:p w:rsidR="00AA1692" w:rsidRDefault="00AA1692" w:rsidP="003604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61E"/>
    <w:rsid w:val="000101FE"/>
    <w:rsid w:val="0001074B"/>
    <w:rsid w:val="00011FC5"/>
    <w:rsid w:val="00017E56"/>
    <w:rsid w:val="0002217B"/>
    <w:rsid w:val="00033971"/>
    <w:rsid w:val="000360F9"/>
    <w:rsid w:val="000432DE"/>
    <w:rsid w:val="000803F8"/>
    <w:rsid w:val="00091973"/>
    <w:rsid w:val="000A1276"/>
    <w:rsid w:val="000A1DBA"/>
    <w:rsid w:val="000C3564"/>
    <w:rsid w:val="000C39B5"/>
    <w:rsid w:val="000C7705"/>
    <w:rsid w:val="000D3C34"/>
    <w:rsid w:val="000E166A"/>
    <w:rsid w:val="000E2F86"/>
    <w:rsid w:val="000F4D8C"/>
    <w:rsid w:val="000F578F"/>
    <w:rsid w:val="000F7555"/>
    <w:rsid w:val="000F7E9E"/>
    <w:rsid w:val="001073B3"/>
    <w:rsid w:val="00124E7D"/>
    <w:rsid w:val="00126414"/>
    <w:rsid w:val="0013031A"/>
    <w:rsid w:val="00134AC2"/>
    <w:rsid w:val="00135DE8"/>
    <w:rsid w:val="00140CBE"/>
    <w:rsid w:val="001426A0"/>
    <w:rsid w:val="0014418B"/>
    <w:rsid w:val="00160190"/>
    <w:rsid w:val="0016648A"/>
    <w:rsid w:val="0017050B"/>
    <w:rsid w:val="0017587D"/>
    <w:rsid w:val="00190C6D"/>
    <w:rsid w:val="00190D72"/>
    <w:rsid w:val="001950CD"/>
    <w:rsid w:val="001A0FB0"/>
    <w:rsid w:val="001B6AEA"/>
    <w:rsid w:val="001B6BFB"/>
    <w:rsid w:val="001C7792"/>
    <w:rsid w:val="001D00FE"/>
    <w:rsid w:val="001D56EF"/>
    <w:rsid w:val="0022267A"/>
    <w:rsid w:val="00223CDA"/>
    <w:rsid w:val="002266D3"/>
    <w:rsid w:val="00235207"/>
    <w:rsid w:val="00236279"/>
    <w:rsid w:val="002428EA"/>
    <w:rsid w:val="00262ED0"/>
    <w:rsid w:val="00272121"/>
    <w:rsid w:val="00273BCC"/>
    <w:rsid w:val="00274D74"/>
    <w:rsid w:val="00281B4F"/>
    <w:rsid w:val="00293488"/>
    <w:rsid w:val="0029642F"/>
    <w:rsid w:val="002A4D3E"/>
    <w:rsid w:val="002B190A"/>
    <w:rsid w:val="002B6E6C"/>
    <w:rsid w:val="002C244A"/>
    <w:rsid w:val="002D33CE"/>
    <w:rsid w:val="002D5029"/>
    <w:rsid w:val="003034E2"/>
    <w:rsid w:val="003257AD"/>
    <w:rsid w:val="003304DE"/>
    <w:rsid w:val="00330894"/>
    <w:rsid w:val="00341994"/>
    <w:rsid w:val="00356DF9"/>
    <w:rsid w:val="00360458"/>
    <w:rsid w:val="00361E92"/>
    <w:rsid w:val="00364494"/>
    <w:rsid w:val="00364520"/>
    <w:rsid w:val="0037354F"/>
    <w:rsid w:val="003753E4"/>
    <w:rsid w:val="0037741A"/>
    <w:rsid w:val="00377592"/>
    <w:rsid w:val="00380CA0"/>
    <w:rsid w:val="0039005C"/>
    <w:rsid w:val="00393FD7"/>
    <w:rsid w:val="00397BFC"/>
    <w:rsid w:val="003A2F08"/>
    <w:rsid w:val="003A429E"/>
    <w:rsid w:val="003A42AA"/>
    <w:rsid w:val="003C53F2"/>
    <w:rsid w:val="003C5A2E"/>
    <w:rsid w:val="003C5B3F"/>
    <w:rsid w:val="003D2D36"/>
    <w:rsid w:val="00414BC0"/>
    <w:rsid w:val="004237C1"/>
    <w:rsid w:val="00427FEC"/>
    <w:rsid w:val="00434B28"/>
    <w:rsid w:val="00445D46"/>
    <w:rsid w:val="0044602F"/>
    <w:rsid w:val="00470944"/>
    <w:rsid w:val="00472F58"/>
    <w:rsid w:val="004732AB"/>
    <w:rsid w:val="0048058E"/>
    <w:rsid w:val="00492929"/>
    <w:rsid w:val="0049373D"/>
    <w:rsid w:val="004A11B7"/>
    <w:rsid w:val="004B2D59"/>
    <w:rsid w:val="004B6BA9"/>
    <w:rsid w:val="004D27EE"/>
    <w:rsid w:val="004D2A91"/>
    <w:rsid w:val="004D3616"/>
    <w:rsid w:val="004D7F6B"/>
    <w:rsid w:val="004E102F"/>
    <w:rsid w:val="004E602C"/>
    <w:rsid w:val="004F41B4"/>
    <w:rsid w:val="00503E0C"/>
    <w:rsid w:val="00507CA8"/>
    <w:rsid w:val="0051297E"/>
    <w:rsid w:val="00515789"/>
    <w:rsid w:val="00516019"/>
    <w:rsid w:val="0052199E"/>
    <w:rsid w:val="005338D5"/>
    <w:rsid w:val="00536D19"/>
    <w:rsid w:val="00541AF3"/>
    <w:rsid w:val="00543EA6"/>
    <w:rsid w:val="0057086D"/>
    <w:rsid w:val="005771FC"/>
    <w:rsid w:val="00580752"/>
    <w:rsid w:val="00592700"/>
    <w:rsid w:val="00592D26"/>
    <w:rsid w:val="005A24FE"/>
    <w:rsid w:val="005B0126"/>
    <w:rsid w:val="005D3816"/>
    <w:rsid w:val="005D787D"/>
    <w:rsid w:val="00601F97"/>
    <w:rsid w:val="00605281"/>
    <w:rsid w:val="00613C35"/>
    <w:rsid w:val="006375F4"/>
    <w:rsid w:val="00637FA4"/>
    <w:rsid w:val="00641C97"/>
    <w:rsid w:val="00642BF8"/>
    <w:rsid w:val="00650421"/>
    <w:rsid w:val="00671535"/>
    <w:rsid w:val="006725EE"/>
    <w:rsid w:val="00685111"/>
    <w:rsid w:val="00687569"/>
    <w:rsid w:val="006969E6"/>
    <w:rsid w:val="006A2A8E"/>
    <w:rsid w:val="006A376C"/>
    <w:rsid w:val="006B0061"/>
    <w:rsid w:val="006B3625"/>
    <w:rsid w:val="006B56B6"/>
    <w:rsid w:val="006C0BC8"/>
    <w:rsid w:val="006C0FF8"/>
    <w:rsid w:val="006D0A47"/>
    <w:rsid w:val="006E34C8"/>
    <w:rsid w:val="00707D45"/>
    <w:rsid w:val="007111B9"/>
    <w:rsid w:val="00715A3B"/>
    <w:rsid w:val="00722AE5"/>
    <w:rsid w:val="007307D8"/>
    <w:rsid w:val="00732A1E"/>
    <w:rsid w:val="00733ED9"/>
    <w:rsid w:val="00734C62"/>
    <w:rsid w:val="00750EB6"/>
    <w:rsid w:val="00770928"/>
    <w:rsid w:val="00792200"/>
    <w:rsid w:val="00796059"/>
    <w:rsid w:val="007A25E6"/>
    <w:rsid w:val="007A7FAB"/>
    <w:rsid w:val="007B130E"/>
    <w:rsid w:val="007B2EE2"/>
    <w:rsid w:val="007B4647"/>
    <w:rsid w:val="007C10E6"/>
    <w:rsid w:val="007C5FB8"/>
    <w:rsid w:val="007F1136"/>
    <w:rsid w:val="008025B5"/>
    <w:rsid w:val="00804750"/>
    <w:rsid w:val="00810B34"/>
    <w:rsid w:val="0081596B"/>
    <w:rsid w:val="00816861"/>
    <w:rsid w:val="0082654D"/>
    <w:rsid w:val="008277B6"/>
    <w:rsid w:val="00833353"/>
    <w:rsid w:val="00840848"/>
    <w:rsid w:val="0086374C"/>
    <w:rsid w:val="00867378"/>
    <w:rsid w:val="00867C97"/>
    <w:rsid w:val="00883117"/>
    <w:rsid w:val="0089739C"/>
    <w:rsid w:val="008B505F"/>
    <w:rsid w:val="008B7B51"/>
    <w:rsid w:val="008D1AFA"/>
    <w:rsid w:val="008E0BC0"/>
    <w:rsid w:val="008F27A9"/>
    <w:rsid w:val="008F5858"/>
    <w:rsid w:val="008F623B"/>
    <w:rsid w:val="008F7C1F"/>
    <w:rsid w:val="0090351D"/>
    <w:rsid w:val="0091095F"/>
    <w:rsid w:val="009146A8"/>
    <w:rsid w:val="009223E1"/>
    <w:rsid w:val="009366D2"/>
    <w:rsid w:val="0095751E"/>
    <w:rsid w:val="009724C3"/>
    <w:rsid w:val="00974B9C"/>
    <w:rsid w:val="00983E42"/>
    <w:rsid w:val="00984765"/>
    <w:rsid w:val="009869CC"/>
    <w:rsid w:val="009A5C64"/>
    <w:rsid w:val="009B0A0E"/>
    <w:rsid w:val="009B738F"/>
    <w:rsid w:val="009C54DE"/>
    <w:rsid w:val="009E2660"/>
    <w:rsid w:val="009E692C"/>
    <w:rsid w:val="009F45E2"/>
    <w:rsid w:val="00A00300"/>
    <w:rsid w:val="00A0119C"/>
    <w:rsid w:val="00A02323"/>
    <w:rsid w:val="00A07075"/>
    <w:rsid w:val="00A25120"/>
    <w:rsid w:val="00A276EB"/>
    <w:rsid w:val="00A33FB6"/>
    <w:rsid w:val="00A35336"/>
    <w:rsid w:val="00A47DC9"/>
    <w:rsid w:val="00A51C9A"/>
    <w:rsid w:val="00A51CEC"/>
    <w:rsid w:val="00A55C0A"/>
    <w:rsid w:val="00AA1692"/>
    <w:rsid w:val="00AC0AC8"/>
    <w:rsid w:val="00AC2AE8"/>
    <w:rsid w:val="00AC4A92"/>
    <w:rsid w:val="00AF5134"/>
    <w:rsid w:val="00B029FE"/>
    <w:rsid w:val="00B1257B"/>
    <w:rsid w:val="00B1612E"/>
    <w:rsid w:val="00B1623B"/>
    <w:rsid w:val="00B20737"/>
    <w:rsid w:val="00B2236E"/>
    <w:rsid w:val="00B23067"/>
    <w:rsid w:val="00B2373C"/>
    <w:rsid w:val="00B26C5A"/>
    <w:rsid w:val="00B32FF1"/>
    <w:rsid w:val="00B35C56"/>
    <w:rsid w:val="00B80FE6"/>
    <w:rsid w:val="00B842CC"/>
    <w:rsid w:val="00BA115C"/>
    <w:rsid w:val="00BA6E6B"/>
    <w:rsid w:val="00BB6701"/>
    <w:rsid w:val="00BE2608"/>
    <w:rsid w:val="00BF21ED"/>
    <w:rsid w:val="00C06A79"/>
    <w:rsid w:val="00C11B0E"/>
    <w:rsid w:val="00C11FF6"/>
    <w:rsid w:val="00C123C1"/>
    <w:rsid w:val="00C1269C"/>
    <w:rsid w:val="00C163EF"/>
    <w:rsid w:val="00C21C6D"/>
    <w:rsid w:val="00C269C6"/>
    <w:rsid w:val="00C35CEB"/>
    <w:rsid w:val="00C45030"/>
    <w:rsid w:val="00C470E4"/>
    <w:rsid w:val="00C47B49"/>
    <w:rsid w:val="00C53C8B"/>
    <w:rsid w:val="00C542D4"/>
    <w:rsid w:val="00C744E0"/>
    <w:rsid w:val="00C84260"/>
    <w:rsid w:val="00C94BDD"/>
    <w:rsid w:val="00CA66F4"/>
    <w:rsid w:val="00CB1A04"/>
    <w:rsid w:val="00CB63FE"/>
    <w:rsid w:val="00CC08E0"/>
    <w:rsid w:val="00CC2654"/>
    <w:rsid w:val="00CE582B"/>
    <w:rsid w:val="00CF261E"/>
    <w:rsid w:val="00D01431"/>
    <w:rsid w:val="00D0348B"/>
    <w:rsid w:val="00D3171B"/>
    <w:rsid w:val="00D31EBF"/>
    <w:rsid w:val="00D333B3"/>
    <w:rsid w:val="00D4711B"/>
    <w:rsid w:val="00D4783F"/>
    <w:rsid w:val="00D60D9A"/>
    <w:rsid w:val="00D62768"/>
    <w:rsid w:val="00D638CC"/>
    <w:rsid w:val="00D6469F"/>
    <w:rsid w:val="00D7363D"/>
    <w:rsid w:val="00D762DA"/>
    <w:rsid w:val="00D92BBA"/>
    <w:rsid w:val="00DA2EA8"/>
    <w:rsid w:val="00DC1E05"/>
    <w:rsid w:val="00DC213B"/>
    <w:rsid w:val="00DC4856"/>
    <w:rsid w:val="00DC48A9"/>
    <w:rsid w:val="00DC7753"/>
    <w:rsid w:val="00DD1119"/>
    <w:rsid w:val="00DD79A0"/>
    <w:rsid w:val="00DD79F4"/>
    <w:rsid w:val="00DF2BB7"/>
    <w:rsid w:val="00E0575C"/>
    <w:rsid w:val="00E334EB"/>
    <w:rsid w:val="00E41A70"/>
    <w:rsid w:val="00E501EE"/>
    <w:rsid w:val="00E5145A"/>
    <w:rsid w:val="00E5277D"/>
    <w:rsid w:val="00E5293F"/>
    <w:rsid w:val="00E56C84"/>
    <w:rsid w:val="00E56FCE"/>
    <w:rsid w:val="00E57AE2"/>
    <w:rsid w:val="00E673CC"/>
    <w:rsid w:val="00E72189"/>
    <w:rsid w:val="00E82B62"/>
    <w:rsid w:val="00E86739"/>
    <w:rsid w:val="00E87541"/>
    <w:rsid w:val="00E95F04"/>
    <w:rsid w:val="00EA3E44"/>
    <w:rsid w:val="00EA6FC6"/>
    <w:rsid w:val="00EB2482"/>
    <w:rsid w:val="00EB3E15"/>
    <w:rsid w:val="00EC58F1"/>
    <w:rsid w:val="00ED2926"/>
    <w:rsid w:val="00ED634F"/>
    <w:rsid w:val="00ED7BB8"/>
    <w:rsid w:val="00EE37E1"/>
    <w:rsid w:val="00EE3B87"/>
    <w:rsid w:val="00EE584F"/>
    <w:rsid w:val="00EE5DC1"/>
    <w:rsid w:val="00EE64B1"/>
    <w:rsid w:val="00F12A98"/>
    <w:rsid w:val="00F16B42"/>
    <w:rsid w:val="00F24805"/>
    <w:rsid w:val="00F4416A"/>
    <w:rsid w:val="00F47AD5"/>
    <w:rsid w:val="00F65A00"/>
    <w:rsid w:val="00F718AF"/>
    <w:rsid w:val="00F82D75"/>
    <w:rsid w:val="00F92E75"/>
    <w:rsid w:val="00F9368D"/>
    <w:rsid w:val="00F97224"/>
    <w:rsid w:val="00FA1231"/>
    <w:rsid w:val="00FA22D0"/>
    <w:rsid w:val="00FB2682"/>
    <w:rsid w:val="00FD1F2E"/>
    <w:rsid w:val="00FD6588"/>
    <w:rsid w:val="00FE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3B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C5B3F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0F7E9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0F7E9E"/>
    <w:rPr>
      <w:rFonts w:ascii="Times New Roman" w:hAnsi="Times New Roman" w:cs="Times New Roman"/>
      <w:b/>
      <w:sz w:val="20"/>
      <w:szCs w:val="20"/>
      <w:lang w:eastAsia="ru-RU"/>
    </w:rPr>
  </w:style>
  <w:style w:type="paragraph" w:styleId="a6">
    <w:name w:val="Title"/>
    <w:basedOn w:val="a"/>
    <w:link w:val="a7"/>
    <w:uiPriority w:val="99"/>
    <w:qFormat/>
    <w:rsid w:val="00613C35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99"/>
    <w:locked/>
    <w:rsid w:val="00613C35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rsid w:val="00613C3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613C35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360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360458"/>
    <w:rPr>
      <w:rFonts w:cs="Times New Roman"/>
    </w:rPr>
  </w:style>
  <w:style w:type="paragraph" w:styleId="ac">
    <w:name w:val="footer"/>
    <w:basedOn w:val="a"/>
    <w:link w:val="ad"/>
    <w:uiPriority w:val="99"/>
    <w:rsid w:val="00360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360458"/>
    <w:rPr>
      <w:rFonts w:cs="Times New Roman"/>
    </w:rPr>
  </w:style>
  <w:style w:type="paragraph" w:styleId="ae">
    <w:name w:val="Balloon Text"/>
    <w:basedOn w:val="a"/>
    <w:link w:val="af"/>
    <w:uiPriority w:val="99"/>
    <w:semiHidden/>
    <w:rsid w:val="00EA3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EA3E44"/>
    <w:rPr>
      <w:rFonts w:ascii="Tahoma" w:hAnsi="Tahoma" w:cs="Tahoma"/>
      <w:sz w:val="16"/>
      <w:szCs w:val="16"/>
    </w:rPr>
  </w:style>
  <w:style w:type="paragraph" w:customStyle="1" w:styleId="af0">
    <w:name w:val="Знак Знак Знак"/>
    <w:basedOn w:val="a"/>
    <w:uiPriority w:val="99"/>
    <w:rsid w:val="00503E0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1">
    <w:name w:val="Normal (Web)"/>
    <w:basedOn w:val="a"/>
    <w:uiPriority w:val="99"/>
    <w:semiHidden/>
    <w:rsid w:val="007960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3B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C5B3F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0F7E9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0F7E9E"/>
    <w:rPr>
      <w:rFonts w:ascii="Times New Roman" w:hAnsi="Times New Roman" w:cs="Times New Roman"/>
      <w:b/>
      <w:sz w:val="20"/>
      <w:szCs w:val="20"/>
      <w:lang w:eastAsia="ru-RU"/>
    </w:rPr>
  </w:style>
  <w:style w:type="paragraph" w:styleId="a6">
    <w:name w:val="Title"/>
    <w:basedOn w:val="a"/>
    <w:link w:val="a7"/>
    <w:uiPriority w:val="99"/>
    <w:qFormat/>
    <w:rsid w:val="00613C35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99"/>
    <w:locked/>
    <w:rsid w:val="00613C35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rsid w:val="00613C3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613C35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360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360458"/>
    <w:rPr>
      <w:rFonts w:cs="Times New Roman"/>
    </w:rPr>
  </w:style>
  <w:style w:type="paragraph" w:styleId="ac">
    <w:name w:val="footer"/>
    <w:basedOn w:val="a"/>
    <w:link w:val="ad"/>
    <w:uiPriority w:val="99"/>
    <w:rsid w:val="00360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360458"/>
    <w:rPr>
      <w:rFonts w:cs="Times New Roman"/>
    </w:rPr>
  </w:style>
  <w:style w:type="paragraph" w:styleId="ae">
    <w:name w:val="Balloon Text"/>
    <w:basedOn w:val="a"/>
    <w:link w:val="af"/>
    <w:uiPriority w:val="99"/>
    <w:semiHidden/>
    <w:rsid w:val="00EA3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EA3E44"/>
    <w:rPr>
      <w:rFonts w:ascii="Tahoma" w:hAnsi="Tahoma" w:cs="Tahoma"/>
      <w:sz w:val="16"/>
      <w:szCs w:val="16"/>
    </w:rPr>
  </w:style>
  <w:style w:type="paragraph" w:customStyle="1" w:styleId="af0">
    <w:name w:val="Знак Знак Знак"/>
    <w:basedOn w:val="a"/>
    <w:uiPriority w:val="99"/>
    <w:rsid w:val="00503E0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1">
    <w:name w:val="Normal (Web)"/>
    <w:basedOn w:val="a"/>
    <w:uiPriority w:val="99"/>
    <w:semiHidden/>
    <w:rsid w:val="007960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85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5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5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1372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Пользователь Windows</cp:lastModifiedBy>
  <cp:revision>2</cp:revision>
  <cp:lastPrinted>2014-05-07T04:11:00Z</cp:lastPrinted>
  <dcterms:created xsi:type="dcterms:W3CDTF">2023-05-12T05:10:00Z</dcterms:created>
  <dcterms:modified xsi:type="dcterms:W3CDTF">2023-05-12T05:10:00Z</dcterms:modified>
</cp:coreProperties>
</file>