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AE" w:rsidRPr="00A66EAE" w:rsidRDefault="00A66EAE" w:rsidP="00A66E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CF2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информация </w:t>
      </w:r>
      <w:r w:rsidRPr="00D74CF2">
        <w:rPr>
          <w:rFonts w:ascii="Times New Roman" w:hAnsi="Times New Roman" w:cs="Times New Roman"/>
          <w:b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66EAE">
        <w:rPr>
          <w:rFonts w:ascii="Times New Roman" w:hAnsi="Times New Roman" w:cs="Times New Roman"/>
          <w:sz w:val="28"/>
          <w:szCs w:val="28"/>
        </w:rPr>
        <w:t>Ф</w:t>
      </w:r>
      <w:r w:rsidRPr="00A66E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ормирование и финансовое обеспечение муниципального задания, финансово-хозяйственная деятельность и целевое использование субсидии, выделяемой на выполнение муниципального задания и иные цели в </w:t>
      </w:r>
      <w:r w:rsidRPr="00A66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«</w:t>
      </w:r>
      <w:proofErr w:type="spellStart"/>
      <w:r w:rsidRPr="00A66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Адамовская</w:t>
      </w:r>
      <w:proofErr w:type="spellEnd"/>
      <w:r w:rsidRPr="00A66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 №1»</w:t>
      </w:r>
      <w:r w:rsidRPr="00A66E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2024 год и истекший период 2025 года Аудит в сфере закупок за 2024 год и истекший период 2025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66EAE" w:rsidRPr="00A66EAE" w:rsidRDefault="00A66EAE" w:rsidP="00A6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Основание для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r w:rsidRPr="00A66EAE">
        <w:rPr>
          <w:rFonts w:ascii="Times New Roman" w:hAnsi="Times New Roman" w:cs="Times New Roman"/>
          <w:sz w:val="28"/>
          <w:szCs w:val="28"/>
        </w:rPr>
        <w:t>план работы Контрольной комиссии на 2025 год, утвержденный приказом Контрольной комиссии от 20.12.2024 № 99-од (пункт 2.2),</w:t>
      </w:r>
      <w:r w:rsidRPr="00A66EAE">
        <w:rPr>
          <w:rFonts w:ascii="Times New Roman" w:hAnsi="Times New Roman" w:cs="Times New Roman"/>
        </w:rPr>
        <w:t xml:space="preserve"> </w:t>
      </w:r>
      <w:r w:rsidRPr="00A66EAE">
        <w:rPr>
          <w:rFonts w:ascii="Times New Roman" w:hAnsi="Times New Roman" w:cs="Times New Roman"/>
          <w:sz w:val="28"/>
          <w:szCs w:val="28"/>
        </w:rPr>
        <w:t xml:space="preserve">удостоверение на право проведения проверки от 30.04.2025 №02 </w:t>
      </w:r>
    </w:p>
    <w:p w:rsidR="00A66EAE" w:rsidRPr="00A66EAE" w:rsidRDefault="00A66EAE" w:rsidP="00A66EAE">
      <w:pPr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>Приказ от 30.04.2025 №47-од.</w:t>
      </w:r>
    </w:p>
    <w:p w:rsidR="00A66EAE" w:rsidRPr="00D74CF2" w:rsidRDefault="00A66EAE" w:rsidP="00A66EA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6F2">
        <w:rPr>
          <w:rFonts w:ascii="Times New Roman" w:hAnsi="Times New Roman" w:cs="Times New Roman"/>
          <w:b/>
          <w:bCs/>
          <w:sz w:val="28"/>
          <w:u w:val="single"/>
        </w:rPr>
        <w:t>Целью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r w:rsidRPr="00A66EAE">
        <w:rPr>
          <w:rFonts w:ascii="Times New Roman" w:hAnsi="Times New Roman" w:cs="Times New Roman"/>
          <w:sz w:val="28"/>
          <w:szCs w:val="28"/>
        </w:rPr>
        <w:t>соблюдение учреждением законодательства при осуществлении финансовых и хозяйственных операций, анализ отчетов (мониторинга) о результатах исполнения муниципального задания муниципальным учреждением, реализацию порядка составления и утверждения плана финансово-хозяйственной деятельности муниципального учреждения, внесение изменений, своевременность составления плана финансово-хозяйственной деятельности и утверждения его, наличие, причины и обоснованность изменений в план финансово-хозяйственной деятельности муниципального учреждения</w:t>
      </w:r>
      <w:r w:rsidRPr="00D74C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6EAE" w:rsidRPr="00D74CF2" w:rsidRDefault="00A66EAE" w:rsidP="00A66E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Объект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r w:rsidRPr="00A66EAE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Pr="00A66E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6EAE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Pr="00A66EAE">
        <w:rPr>
          <w:rFonts w:ascii="Times New Roman" w:hAnsi="Times New Roman" w:cs="Times New Roman"/>
          <w:sz w:val="28"/>
          <w:szCs w:val="28"/>
        </w:rPr>
        <w:t xml:space="preserve"> средняя образовательная школа №1 им. М.И. </w:t>
      </w:r>
      <w:proofErr w:type="spellStart"/>
      <w:r w:rsidRPr="00A66EAE">
        <w:rPr>
          <w:rFonts w:ascii="Times New Roman" w:hAnsi="Times New Roman" w:cs="Times New Roman"/>
          <w:sz w:val="28"/>
          <w:szCs w:val="28"/>
        </w:rPr>
        <w:t>Шеменева</w:t>
      </w:r>
      <w:proofErr w:type="spellEnd"/>
      <w:r w:rsidRPr="00A66EAE">
        <w:rPr>
          <w:rFonts w:ascii="Times New Roman" w:hAnsi="Times New Roman" w:cs="Times New Roman"/>
          <w:sz w:val="28"/>
          <w:szCs w:val="28"/>
        </w:rPr>
        <w:t>» Адамовского района</w:t>
      </w:r>
      <w:r w:rsidRPr="00D74CF2">
        <w:rPr>
          <w:rFonts w:ascii="Times New Roman" w:hAnsi="Times New Roman" w:cs="Times New Roman"/>
          <w:sz w:val="28"/>
          <w:szCs w:val="28"/>
        </w:rPr>
        <w:t>.</w:t>
      </w:r>
      <w:r w:rsidRPr="00D74C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6EAE" w:rsidRPr="00A66EAE" w:rsidRDefault="00A66EAE" w:rsidP="00A66E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Предмет контрольного мероприятия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</w:t>
      </w:r>
      <w:r w:rsidRPr="00A66EAE">
        <w:rPr>
          <w:rFonts w:ascii="Times New Roman" w:hAnsi="Times New Roman" w:cs="Times New Roman"/>
          <w:sz w:val="28"/>
          <w:szCs w:val="28"/>
        </w:rPr>
        <w:t>правоустанавливающие, разрешительные, первичные учетные документы, регистры бухгалтерского учета, действующие в проверяемом периоде договоры, контракты, соглашения, используемое имущество, формы государственного статистического наблюдения, а также другие документы по мере необходимости.</w:t>
      </w:r>
    </w:p>
    <w:p w:rsidR="00A66EAE" w:rsidRPr="001876F2" w:rsidRDefault="00A66EAE" w:rsidP="00A66EAE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Проверяемый период деятельности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F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первый кварта 2025 года</w:t>
      </w:r>
      <w:r w:rsidRPr="001876F2">
        <w:rPr>
          <w:rFonts w:ascii="Times New Roman" w:hAnsi="Times New Roman" w:cs="Times New Roman"/>
          <w:sz w:val="28"/>
          <w:szCs w:val="28"/>
        </w:rPr>
        <w:t>.</w:t>
      </w:r>
    </w:p>
    <w:p w:rsidR="00A66EAE" w:rsidRPr="00D74CF2" w:rsidRDefault="00A66EAE" w:rsidP="00A66E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74CF2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выявлено следующие. </w:t>
      </w:r>
      <w:proofErr w:type="gramEnd"/>
    </w:p>
    <w:p w:rsidR="00A66EAE" w:rsidRPr="00A66EAE" w:rsidRDefault="00A66EAE" w:rsidP="00A66E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AE">
        <w:rPr>
          <w:rFonts w:ascii="Times New Roman" w:hAnsi="Times New Roman" w:cs="Times New Roman"/>
          <w:bCs/>
          <w:sz w:val="28"/>
          <w:szCs w:val="28"/>
        </w:rPr>
        <w:t xml:space="preserve">1. План финансово-хозяйственной деятельности Учреждения в 2024 году исполнен  по доходам в сумме 58 237,1 тыс. рублей, в том числе: субсидия на выполнение муниципального задания  56 631,5 тыс. рублей; субсидии на иные цели – 796,5 тыс. рублей, от приносящей доход деятельности 809,1 тыс. рублей.  </w:t>
      </w:r>
    </w:p>
    <w:p w:rsidR="00A66EAE" w:rsidRPr="00A66EAE" w:rsidRDefault="00A66EAE" w:rsidP="00A66E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A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A66EAE">
        <w:rPr>
          <w:rFonts w:ascii="Times New Roman" w:hAnsi="Times New Roman" w:cs="Times New Roman"/>
          <w:bCs/>
          <w:sz w:val="28"/>
          <w:szCs w:val="28"/>
        </w:rPr>
        <w:t xml:space="preserve">Расходы Учреждения в 2024 году исполнены в сумме 58 039,7 тыс. рублей,  или 99,3% от утвержденных плановых назначений </w:t>
      </w:r>
      <w:r w:rsidRPr="00A66EAE">
        <w:rPr>
          <w:rFonts w:ascii="Times New Roman" w:hAnsi="Times New Roman" w:cs="Times New Roman"/>
          <w:sz w:val="28"/>
          <w:szCs w:val="28"/>
        </w:rPr>
        <w:t>плана ФХД</w:t>
      </w:r>
      <w:r w:rsidRPr="00A66EAE">
        <w:rPr>
          <w:rFonts w:ascii="Times New Roman" w:hAnsi="Times New Roman" w:cs="Times New Roman"/>
          <w:bCs/>
          <w:sz w:val="28"/>
          <w:szCs w:val="28"/>
        </w:rPr>
        <w:t xml:space="preserve">, в том числе: субсидия на выполнение государственного (муниципального) задания – 56 525,3 тыс. рублей или 99,6%; субсидии на иные цели – 796,5 тыс. рублей или 100%, от приносящей доход деятельности 717,9 тыс. рублей или 80,0%.  </w:t>
      </w:r>
      <w:proofErr w:type="gramEnd"/>
    </w:p>
    <w:p w:rsidR="00A66EAE" w:rsidRPr="00A66EAE" w:rsidRDefault="00A66EAE" w:rsidP="00A66E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66EA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66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EAE">
        <w:rPr>
          <w:rFonts w:ascii="Times New Roman" w:hAnsi="Times New Roman" w:cs="Times New Roman"/>
          <w:sz w:val="28"/>
          <w:szCs w:val="28"/>
        </w:rPr>
        <w:t>Согласно</w:t>
      </w:r>
      <w:r w:rsidRPr="00A66EAE">
        <w:rPr>
          <w:rFonts w:ascii="Times New Roman" w:hAnsi="Times New Roman" w:cs="Times New Roman"/>
        </w:rPr>
        <w:t xml:space="preserve"> </w:t>
      </w:r>
      <w:r w:rsidRPr="00A66EAE">
        <w:rPr>
          <w:rFonts w:ascii="Times New Roman" w:hAnsi="Times New Roman" w:cs="Times New Roman"/>
          <w:bCs/>
          <w:sz w:val="28"/>
          <w:szCs w:val="28"/>
        </w:rPr>
        <w:t xml:space="preserve">Отчету об исполнении учреждением плана его финансово-хозяйственной деятельности (ф.0503737) на 01.04.2025 года расходы Учреждения исполнены в сумме 16 101,0 тыс. рублей,  или 24,7% от утвержденных плановых назначений </w:t>
      </w:r>
      <w:r w:rsidRPr="00A66EAE">
        <w:rPr>
          <w:rFonts w:ascii="Times New Roman" w:hAnsi="Times New Roman" w:cs="Times New Roman"/>
          <w:sz w:val="28"/>
          <w:szCs w:val="28"/>
        </w:rPr>
        <w:t>плана ФХД</w:t>
      </w:r>
      <w:r w:rsidRPr="00A66EAE">
        <w:rPr>
          <w:rFonts w:ascii="Times New Roman" w:hAnsi="Times New Roman" w:cs="Times New Roman"/>
          <w:bCs/>
          <w:sz w:val="28"/>
          <w:szCs w:val="28"/>
        </w:rPr>
        <w:t xml:space="preserve">, в том числе: субсидия на выполнение государственного (муниципального) задания – 15 761,5 тыс. </w:t>
      </w:r>
      <w:r w:rsidRPr="00A66E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рублей или 24,5%; , от приносящей доход деятельности 339,5 тыс. рублей или 37,8%. . </w:t>
      </w:r>
      <w:proofErr w:type="gramEnd"/>
    </w:p>
    <w:p w:rsidR="00A66EAE" w:rsidRPr="00A66EAE" w:rsidRDefault="00A66EAE" w:rsidP="00A66EA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AE">
        <w:rPr>
          <w:rFonts w:ascii="Times New Roman" w:hAnsi="Times New Roman" w:cs="Times New Roman"/>
          <w:bCs/>
          <w:sz w:val="28"/>
          <w:szCs w:val="28"/>
        </w:rPr>
        <w:t xml:space="preserve">         3. Нарушение ст.ст. 57, 333 ТК РФ, Положения об оплате труда в трудовых договорах с сотрудниками не  указаны: объем учебной нагрузки (для педагогических работников).</w:t>
      </w:r>
    </w:p>
    <w:p w:rsidR="00A66EAE" w:rsidRPr="00A66EAE" w:rsidRDefault="00A66EAE" w:rsidP="00A66EAE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 </w:t>
      </w:r>
      <w:r w:rsidRPr="00A66E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>В дополнительных соглашениях к трудовым договорам, заключенных с работниками, в качестве условия о трудовой функции указаны две должности. С пятью сотрудниками в</w:t>
      </w:r>
      <w:r w:rsidRPr="00A66EAE">
        <w:rPr>
          <w:rFonts w:ascii="Times New Roman" w:hAnsi="Times New Roman" w:cs="Times New Roman"/>
          <w:sz w:val="28"/>
          <w:szCs w:val="28"/>
        </w:rPr>
        <w:t>ыполняющие трудовую функцию по должности –  учителя, советника директора по воспитанию трудовые договора отсутствуют.</w:t>
      </w:r>
    </w:p>
    <w:p w:rsidR="00A66EAE" w:rsidRPr="00A66EAE" w:rsidRDefault="00A66EAE" w:rsidP="00A66EAE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          4.   </w:t>
      </w:r>
      <w:r w:rsidRPr="00A66EAE">
        <w:rPr>
          <w:rFonts w:ascii="Times New Roman" w:hAnsi="Times New Roman" w:cs="Times New Roman"/>
          <w:color w:val="000000"/>
          <w:sz w:val="28"/>
          <w:szCs w:val="28"/>
        </w:rPr>
        <w:t xml:space="preserve">Выборочной проверкой локальных нормативных актов об организации питания в общеобразовательных учреждениях, установлены недостатки в оформлении документов,  ведение </w:t>
      </w:r>
      <w:proofErr w:type="spellStart"/>
      <w:r w:rsidRPr="00A66EAE">
        <w:rPr>
          <w:rFonts w:ascii="Times New Roman" w:hAnsi="Times New Roman" w:cs="Times New Roman"/>
          <w:color w:val="000000"/>
          <w:sz w:val="28"/>
          <w:szCs w:val="28"/>
        </w:rPr>
        <w:t>бракеражного</w:t>
      </w:r>
      <w:proofErr w:type="spellEnd"/>
      <w:r w:rsidRPr="00A66EAE">
        <w:rPr>
          <w:rFonts w:ascii="Times New Roman" w:hAnsi="Times New Roman" w:cs="Times New Roman"/>
          <w:color w:val="000000"/>
          <w:sz w:val="28"/>
          <w:szCs w:val="28"/>
        </w:rPr>
        <w:t xml:space="preserve"> журнала с нарушениями установленных требований; </w:t>
      </w:r>
    </w:p>
    <w:p w:rsidR="00A66EAE" w:rsidRPr="00A66EAE" w:rsidRDefault="00A66EAE" w:rsidP="00A66EA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не размещено на сайте МБОУ </w:t>
      </w:r>
      <w:proofErr w:type="spellStart"/>
      <w:r w:rsidRPr="00A66EAE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Pr="00A66EAE">
        <w:rPr>
          <w:rFonts w:ascii="Times New Roman" w:hAnsi="Times New Roman" w:cs="Times New Roman"/>
          <w:sz w:val="28"/>
          <w:szCs w:val="28"/>
        </w:rPr>
        <w:t xml:space="preserve"> СОШ №1 им. М.И. </w:t>
      </w:r>
      <w:proofErr w:type="spellStart"/>
      <w:r w:rsidRPr="00A66EAE">
        <w:rPr>
          <w:rFonts w:ascii="Times New Roman" w:hAnsi="Times New Roman" w:cs="Times New Roman"/>
          <w:sz w:val="28"/>
          <w:szCs w:val="28"/>
        </w:rPr>
        <w:t>Шеменева</w:t>
      </w:r>
      <w:proofErr w:type="spellEnd"/>
      <w:r w:rsidRPr="00A66EAE">
        <w:rPr>
          <w:rFonts w:ascii="Times New Roman" w:hAnsi="Times New Roman" w:cs="Times New Roman"/>
          <w:sz w:val="28"/>
          <w:szCs w:val="28"/>
        </w:rPr>
        <w:t xml:space="preserve"> положение о комиссии по </w:t>
      </w:r>
      <w:proofErr w:type="gramStart"/>
      <w:r w:rsidRPr="00A66EA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66EAE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продукции;           </w:t>
      </w:r>
    </w:p>
    <w:p w:rsidR="00A66EAE" w:rsidRPr="00A66EAE" w:rsidRDefault="00A66EAE" w:rsidP="00A66EA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в журналах бракеража готовой пищевой продукции отсутствуют подписи </w:t>
      </w:r>
      <w:proofErr w:type="spellStart"/>
      <w:r w:rsidRPr="00A66EA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66EAE">
        <w:rPr>
          <w:rFonts w:ascii="Times New Roman" w:hAnsi="Times New Roman" w:cs="Times New Roman"/>
          <w:sz w:val="28"/>
          <w:szCs w:val="28"/>
        </w:rPr>
        <w:t xml:space="preserve"> комиссии (06.05.2025).</w:t>
      </w:r>
    </w:p>
    <w:p w:rsidR="00A66EAE" w:rsidRPr="00D816A1" w:rsidRDefault="00A66EAE" w:rsidP="00A66EA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816A1">
        <w:rPr>
          <w:rFonts w:eastAsia="Calibri"/>
          <w:color w:val="000000"/>
          <w:sz w:val="26"/>
          <w:szCs w:val="26"/>
        </w:rPr>
        <w:t xml:space="preserve">           </w:t>
      </w:r>
      <w:r w:rsidRPr="00D816A1">
        <w:rPr>
          <w:rFonts w:eastAsia="Calibri"/>
          <w:color w:val="000000"/>
          <w:sz w:val="28"/>
          <w:szCs w:val="28"/>
        </w:rPr>
        <w:t>В</w:t>
      </w:r>
      <w:r w:rsidRPr="00D816A1">
        <w:rPr>
          <w:rFonts w:eastAsia="Calibri"/>
          <w:color w:val="000000"/>
          <w:sz w:val="26"/>
          <w:szCs w:val="26"/>
        </w:rPr>
        <w:t xml:space="preserve"> </w:t>
      </w:r>
      <w:r w:rsidRPr="00D816A1">
        <w:rPr>
          <w:rFonts w:eastAsia="Calibri"/>
          <w:color w:val="000000"/>
          <w:sz w:val="28"/>
          <w:szCs w:val="28"/>
        </w:rPr>
        <w:t>журнале учета посещаемости</w:t>
      </w:r>
      <w:r w:rsidRPr="00D816A1">
        <w:rPr>
          <w:rFonts w:eastAsia="Calibri"/>
          <w:color w:val="000000"/>
          <w:sz w:val="26"/>
          <w:szCs w:val="26"/>
        </w:rPr>
        <w:t xml:space="preserve"> </w:t>
      </w:r>
      <w:r w:rsidRPr="00D816A1">
        <w:rPr>
          <w:rFonts w:eastAsia="Calibri"/>
          <w:color w:val="000000"/>
          <w:sz w:val="28"/>
          <w:szCs w:val="28"/>
        </w:rPr>
        <w:t xml:space="preserve">детей отсутствует запись учета детей за 05.05.2025 года. </w:t>
      </w:r>
      <w:r w:rsidRPr="00D816A1">
        <w:rPr>
          <w:sz w:val="28"/>
          <w:szCs w:val="28"/>
        </w:rPr>
        <w:t>Контроль в виде выполнения ежедневных функциональных обязанностей комиссии, по учету питающихся отсутствует.</w:t>
      </w:r>
    </w:p>
    <w:p w:rsidR="00A66EAE" w:rsidRPr="00A66EAE" w:rsidRDefault="00A66EAE" w:rsidP="00A66EA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  </w:t>
      </w:r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Проверкой закладки продуктов питания в день одного учащегося на основании перспективного меню, меню-требования и технологических карт на 05.05.2025 года, установлено:</w:t>
      </w:r>
    </w:p>
    <w:p w:rsidR="00A66EAE" w:rsidRPr="00A66EAE" w:rsidRDefault="00A66EAE" w:rsidP="00A66EA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списано по меню-требованию №б/</w:t>
      </w:r>
      <w:proofErr w:type="spellStart"/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proofErr w:type="spellEnd"/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от 05.05.2025г. пшеничной каши в количестве 10,599 кг на 69 порций. Общая сумма для приготовления пшеничной каши составила 1 121,89 рублей. </w:t>
      </w:r>
    </w:p>
    <w:p w:rsidR="00A66EAE" w:rsidRPr="00A66EAE" w:rsidRDefault="00A66EAE" w:rsidP="00A66EAE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По окончании приема пищи </w:t>
      </w:r>
      <w:r w:rsidRPr="00A66EAE">
        <w:rPr>
          <w:rFonts w:ascii="Times New Roman" w:hAnsi="Times New Roman" w:cs="Times New Roman"/>
          <w:color w:val="232323"/>
          <w:sz w:val="28"/>
          <w:szCs w:val="28"/>
          <w:shd w:val="clear" w:color="auto" w:fill="FAFAFA"/>
        </w:rPr>
        <w:t>большой процент пищевых продуктов и готового блюда остаётся нетронутым и уходит в пищевые отходы, которые остались</w:t>
      </w:r>
      <w:r w:rsidRPr="00A66EA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после завтрака около 9 кг (не полное 12 литровое ведро),         06.05.2025 при приготовлении и приеме рисовой каши, пищевые отходы составили около 12 кг.</w:t>
      </w:r>
    </w:p>
    <w:p w:rsidR="00A66EAE" w:rsidRPr="00A66EAE" w:rsidRDefault="00A66EAE" w:rsidP="00A66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>Потери бюджетного финансирования, выделяемого на бесплатное питание учащихся</w:t>
      </w:r>
      <w:r w:rsidRPr="00A66EAE">
        <w:rPr>
          <w:rFonts w:ascii="Times New Roman" w:hAnsi="Times New Roman" w:cs="Times New Roman"/>
          <w:iCs/>
          <w:color w:val="232323"/>
          <w:sz w:val="28"/>
          <w:szCs w:val="28"/>
          <w:shd w:val="clear" w:color="auto" w:fill="FAFAFA"/>
        </w:rPr>
        <w:t>, которые уходят в пищевые отходы (на питание сельскохозяйственных животных).</w:t>
      </w:r>
    </w:p>
    <w:p w:rsidR="00A66EAE" w:rsidRPr="00A66EAE" w:rsidRDefault="00A66EAE" w:rsidP="00A66EAE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EAE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Проверкой установлено, что в 2024-2025 годах организовано питание сотрудников школы за отдельную плату, в 2024 году от сотрудников поступили на счет денежные средства в сумме 7 450,0 рублей, в 2025 году поступило 3 900,0 рублей. </w:t>
      </w:r>
    </w:p>
    <w:p w:rsidR="00A66EAE" w:rsidRPr="00803DF1" w:rsidRDefault="00A66EAE" w:rsidP="00A66EA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795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</w:t>
      </w:r>
      <w:r w:rsidRPr="00450795">
        <w:rPr>
          <w:b/>
          <w:color w:val="000000"/>
          <w:sz w:val="28"/>
          <w:szCs w:val="28"/>
        </w:rPr>
        <w:t xml:space="preserve"> </w:t>
      </w:r>
      <w:r w:rsidRPr="00803DF1">
        <w:rPr>
          <w:color w:val="000000"/>
          <w:sz w:val="28"/>
          <w:szCs w:val="28"/>
        </w:rPr>
        <w:t xml:space="preserve">Приказ директора школы «Об организации питания за дополнительную плату» сотрудников школы отсутствует. </w:t>
      </w:r>
    </w:p>
    <w:p w:rsidR="00A66EAE" w:rsidRDefault="00A66EAE" w:rsidP="00A66EA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03DF1">
        <w:rPr>
          <w:color w:val="000000"/>
          <w:sz w:val="28"/>
          <w:szCs w:val="28"/>
        </w:rPr>
        <w:t xml:space="preserve">          Табель учета посещаемости учителей отсутствует, меню – требования на списание продуктов питания для сотрудников  отсутствуют. Проверить сколько сотрудников питалось и как происходило списание продуктов, не представляется возможным. </w:t>
      </w:r>
    </w:p>
    <w:p w:rsidR="00A66EAE" w:rsidRPr="00803DF1" w:rsidRDefault="00A66EAE" w:rsidP="00A66EA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При снятии остатков продуктов на складе (05.05.2025) установлено, </w:t>
      </w:r>
      <w:r w:rsidRPr="00001D25">
        <w:rPr>
          <w:color w:val="000000"/>
          <w:sz w:val="28"/>
          <w:szCs w:val="28"/>
        </w:rPr>
        <w:t>недостача на сумму 166,28 рублей, излишки на сумму 21,01 рублей (</w:t>
      </w:r>
      <w:proofErr w:type="spellStart"/>
      <w:r w:rsidRPr="00001D25">
        <w:rPr>
          <w:color w:val="000000"/>
          <w:sz w:val="28"/>
          <w:szCs w:val="28"/>
        </w:rPr>
        <w:t>Кинжитаева</w:t>
      </w:r>
      <w:proofErr w:type="spellEnd"/>
      <w:r w:rsidRPr="00001D25">
        <w:rPr>
          <w:color w:val="000000"/>
          <w:sz w:val="28"/>
          <w:szCs w:val="28"/>
        </w:rPr>
        <w:t xml:space="preserve"> Р.А.); недостача на сумму 538,16 рублей</w:t>
      </w:r>
      <w:r>
        <w:rPr>
          <w:color w:val="000000"/>
          <w:sz w:val="28"/>
          <w:szCs w:val="28"/>
        </w:rPr>
        <w:t xml:space="preserve"> (Кушнарева О.В.).</w:t>
      </w:r>
    </w:p>
    <w:p w:rsidR="00A66EAE" w:rsidRDefault="00A66EAE" w:rsidP="00A66EA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</w:t>
      </w:r>
      <w:r w:rsidRPr="00803DF1">
        <w:rPr>
          <w:sz w:val="28"/>
          <w:szCs w:val="28"/>
        </w:rPr>
        <w:t xml:space="preserve">арушение </w:t>
      </w:r>
      <w:hyperlink r:id="rId4" w:history="1">
        <w:r w:rsidRPr="00803DF1">
          <w:rPr>
            <w:rStyle w:val="a4"/>
            <w:sz w:val="28"/>
            <w:szCs w:val="28"/>
          </w:rPr>
          <w:t>пункта 3 части 2 статьи 16</w:t>
        </w:r>
      </w:hyperlink>
      <w:r w:rsidRPr="00803DF1">
        <w:rPr>
          <w:sz w:val="28"/>
          <w:szCs w:val="28"/>
        </w:rPr>
        <w:t xml:space="preserve"> Закона №44 -ФЗ, </w:t>
      </w:r>
      <w:hyperlink r:id="rId5" w:history="1">
        <w:r w:rsidRPr="00803DF1">
          <w:rPr>
            <w:rStyle w:val="a4"/>
            <w:sz w:val="28"/>
            <w:szCs w:val="28"/>
          </w:rPr>
          <w:t>подпункта «</w:t>
        </w:r>
        <w:proofErr w:type="spellStart"/>
        <w:r w:rsidRPr="00803DF1">
          <w:rPr>
            <w:rStyle w:val="a4"/>
            <w:sz w:val="28"/>
            <w:szCs w:val="28"/>
          </w:rPr>
          <w:t>д</w:t>
        </w:r>
        <w:proofErr w:type="spellEnd"/>
        <w:r w:rsidRPr="00803DF1">
          <w:rPr>
            <w:rStyle w:val="a4"/>
            <w:sz w:val="28"/>
            <w:szCs w:val="28"/>
          </w:rPr>
          <w:t>» пункта 16</w:t>
        </w:r>
      </w:hyperlink>
      <w:r w:rsidRPr="00803DF1">
        <w:rPr>
          <w:sz w:val="28"/>
          <w:szCs w:val="28"/>
        </w:rPr>
        <w:t xml:space="preserve"> Положения о порядке формирования, утверждения планов-графиков закупок,  заказчик своевременно не откорректировал план-график и провел закупку с превышением объема финансового обеспечения.</w:t>
      </w:r>
    </w:p>
    <w:p w:rsidR="00A66EAE" w:rsidRPr="00DB4A16" w:rsidRDefault="00A66EAE" w:rsidP="00A66E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          Годовой объем закупок, осуществленных у единственного поставщика на основании </w:t>
      </w:r>
      <w:hyperlink r:id="rId6" w:history="1">
        <w:r w:rsidRPr="00A66EAE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A66EA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66EAE">
          <w:rPr>
            <w:rFonts w:ascii="Times New Roman" w:hAnsi="Times New Roman" w:cs="Times New Roman"/>
            <w:sz w:val="28"/>
            <w:szCs w:val="28"/>
          </w:rPr>
          <w:t>ч. 1 ст. 93</w:t>
        </w:r>
      </w:hyperlink>
      <w:r w:rsidRPr="00A66EAE">
        <w:rPr>
          <w:rFonts w:ascii="Times New Roman" w:hAnsi="Times New Roman" w:cs="Times New Roman"/>
          <w:sz w:val="28"/>
          <w:szCs w:val="28"/>
        </w:rPr>
        <w:t xml:space="preserve"> Федерального закона № 44-ФЗ, превысил лимит, установленный законодательством о контрактной системе в размере 3 421,4 тыс. рублей и составил 5 421,4 тыс. рублей</w:t>
      </w:r>
      <w:r w:rsidRPr="00DB4A16">
        <w:rPr>
          <w:sz w:val="28"/>
          <w:szCs w:val="28"/>
        </w:rPr>
        <w:t>.</w:t>
      </w:r>
    </w:p>
    <w:p w:rsidR="00A66EAE" w:rsidRDefault="00A66EAE" w:rsidP="00A66EA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03DF1">
        <w:rPr>
          <w:sz w:val="28"/>
          <w:szCs w:val="28"/>
        </w:rPr>
        <w:t xml:space="preserve">          За нарушение порядка формирования, утверждения и ведения планов-графиков, а также порядка размещения планов-графиков закупок в ЕИС (</w:t>
      </w:r>
      <w:hyperlink r:id="rId8" w:history="1">
        <w:r w:rsidRPr="00803DF1">
          <w:rPr>
            <w:rStyle w:val="a4"/>
            <w:sz w:val="28"/>
            <w:szCs w:val="28"/>
          </w:rPr>
          <w:t>ч. 1 ст. 7.30.1</w:t>
        </w:r>
      </w:hyperlink>
      <w:r w:rsidRPr="00803DF1">
        <w:rPr>
          <w:sz w:val="28"/>
          <w:szCs w:val="28"/>
        </w:rPr>
        <w:t xml:space="preserve"> </w:t>
      </w:r>
      <w:proofErr w:type="spellStart"/>
      <w:r w:rsidRPr="00803DF1">
        <w:rPr>
          <w:sz w:val="28"/>
          <w:szCs w:val="28"/>
        </w:rPr>
        <w:t>КоАП</w:t>
      </w:r>
      <w:proofErr w:type="spellEnd"/>
      <w:r w:rsidRPr="00803DF1">
        <w:rPr>
          <w:sz w:val="28"/>
          <w:szCs w:val="28"/>
        </w:rPr>
        <w:t xml:space="preserve"> РФ).</w:t>
      </w:r>
    </w:p>
    <w:p w:rsidR="00A66EAE" w:rsidRPr="00803DF1" w:rsidRDefault="00A66EAE" w:rsidP="00A66EAE">
      <w:pPr>
        <w:pStyle w:val="a3"/>
        <w:spacing w:before="0" w:beforeAutospacing="0" w:after="0" w:afterAutospacing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6C020B">
        <w:rPr>
          <w:sz w:val="28"/>
          <w:szCs w:val="28"/>
        </w:rPr>
        <w:t xml:space="preserve">При осуществлении закупок </w:t>
      </w:r>
      <w:r>
        <w:rPr>
          <w:sz w:val="28"/>
          <w:szCs w:val="28"/>
        </w:rPr>
        <w:t xml:space="preserve">в </w:t>
      </w:r>
      <w:r w:rsidRPr="006C020B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6C020B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6C020B">
        <w:rPr>
          <w:sz w:val="28"/>
          <w:szCs w:val="28"/>
        </w:rPr>
        <w:t xml:space="preserve"> и 1 квартал</w:t>
      </w:r>
      <w:r>
        <w:rPr>
          <w:sz w:val="28"/>
          <w:szCs w:val="28"/>
        </w:rPr>
        <w:t>е</w:t>
      </w:r>
      <w:r w:rsidRPr="006C020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6C020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более 90% </w:t>
      </w:r>
      <w:r w:rsidRPr="001323CC">
        <w:rPr>
          <w:sz w:val="28"/>
          <w:szCs w:val="28"/>
        </w:rPr>
        <w:t>провод</w:t>
      </w:r>
      <w:r>
        <w:rPr>
          <w:sz w:val="28"/>
          <w:szCs w:val="28"/>
        </w:rPr>
        <w:t>ились</w:t>
      </w:r>
      <w:r w:rsidRPr="001323CC">
        <w:rPr>
          <w:sz w:val="28"/>
          <w:szCs w:val="28"/>
        </w:rPr>
        <w:t xml:space="preserve"> закупки у единственного поставщика в соответствии с п. 4 и 5 ч. 1 ст. 93 Федерального Закона </w:t>
      </w:r>
      <w:r>
        <w:rPr>
          <w:sz w:val="28"/>
          <w:szCs w:val="28"/>
        </w:rPr>
        <w:t xml:space="preserve">№ 44-ФЗ,  </w:t>
      </w:r>
      <w:r w:rsidRPr="009E6B3B">
        <w:rPr>
          <w:sz w:val="28"/>
          <w:szCs w:val="28"/>
        </w:rPr>
        <w:t>без применения конкурентных способов определения поставщиков, что не в полной мере отвечает целям, определенным в статье 1 Федерального закона №44-ФЗ в части планирования закупок и определения поставщиков – повышение</w:t>
      </w:r>
      <w:proofErr w:type="gramEnd"/>
      <w:r w:rsidRPr="009E6B3B">
        <w:rPr>
          <w:sz w:val="28"/>
          <w:szCs w:val="28"/>
        </w:rPr>
        <w:t xml:space="preserve"> эффективности и результативности осуществления закупок.</w:t>
      </w:r>
      <w:r>
        <w:rPr>
          <w:color w:val="1A1A1A"/>
          <w:sz w:val="28"/>
          <w:szCs w:val="28"/>
        </w:rPr>
        <w:t xml:space="preserve">         </w:t>
      </w:r>
    </w:p>
    <w:p w:rsidR="00A66EAE" w:rsidRPr="00A66EAE" w:rsidRDefault="00A66EAE" w:rsidP="00A66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 xml:space="preserve">         Отсутствует </w:t>
      </w:r>
      <w:proofErr w:type="gramStart"/>
      <w:r w:rsidRPr="00A66E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6EAE">
        <w:rPr>
          <w:rFonts w:ascii="Times New Roman" w:hAnsi="Times New Roman" w:cs="Times New Roman"/>
          <w:sz w:val="28"/>
          <w:szCs w:val="28"/>
        </w:rPr>
        <w:t xml:space="preserve"> закупками, которые осуществляются по п. 4,5 ч.1 ст. 93 Закона №44-ФЗ. </w:t>
      </w:r>
    </w:p>
    <w:p w:rsidR="00573CA3" w:rsidRDefault="00573CA3" w:rsidP="00A66EAE">
      <w:pPr>
        <w:jc w:val="both"/>
      </w:pPr>
    </w:p>
    <w:p w:rsidR="00A66EAE" w:rsidRPr="00A66EAE" w:rsidRDefault="00A66EAE" w:rsidP="00A66EAE">
      <w:pPr>
        <w:jc w:val="both"/>
        <w:rPr>
          <w:rFonts w:ascii="Times New Roman" w:hAnsi="Times New Roman" w:cs="Times New Roman"/>
          <w:sz w:val="28"/>
          <w:szCs w:val="28"/>
        </w:rPr>
      </w:pPr>
      <w:r w:rsidRPr="00A66EA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Е.В.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6EAE" w:rsidRPr="00A66EAE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6EAE"/>
    <w:rsid w:val="0000190B"/>
    <w:rsid w:val="00573CA3"/>
    <w:rsid w:val="00A6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uiPriority w:val="99"/>
    <w:unhideWhenUsed/>
    <w:rsid w:val="00A66E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A66EAE"/>
    <w:rPr>
      <w:color w:val="0000FF"/>
      <w:u w:val="single"/>
    </w:rPr>
  </w:style>
  <w:style w:type="character" w:customStyle="1" w:styleId="1">
    <w:name w:val="Обычный (веб) Знак1"/>
    <w:aliases w:val="Обычный (веб) Знак Знак"/>
    <w:basedOn w:val="a0"/>
    <w:link w:val="a3"/>
    <w:uiPriority w:val="99"/>
    <w:locked/>
    <w:rsid w:val="00A6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A66E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42&amp;dst=11251&amp;field=134&amp;date=14.05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707&amp;dst=1947&amp;field=134&amp;date=09.02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707&amp;dst=1946&amp;field=134&amp;date=09.02.2024" TargetMode="External"/><Relationship Id="rId5" Type="http://schemas.openxmlformats.org/officeDocument/2006/relationships/hyperlink" Target="https://login.consultant.ru/link/?req=doc&amp;base=LAW&amp;n=437952&amp;dst=100065&amp;field=134&amp;date=09.02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36707&amp;dst=1358&amp;field=134&amp;date=09.02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6434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2025-06-18T05:16:00Z</dcterms:created>
  <dcterms:modified xsi:type="dcterms:W3CDTF">2025-06-18T05:20:00Z</dcterms:modified>
</cp:coreProperties>
</file>