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46" w:rsidRDefault="00734946" w:rsidP="00734946">
      <w:pPr>
        <w:jc w:val="both"/>
        <w:rPr>
          <w:bCs/>
          <w:sz w:val="28"/>
          <w:szCs w:val="28"/>
        </w:rPr>
      </w:pPr>
      <w:r w:rsidRPr="00734946">
        <w:rPr>
          <w:sz w:val="28"/>
          <w:szCs w:val="28"/>
        </w:rPr>
        <w:t>Обобщенная информация</w:t>
      </w:r>
      <w:r w:rsidRPr="00734946">
        <w:t xml:space="preserve"> </w:t>
      </w:r>
      <w:r w:rsidRPr="00734946">
        <w:rPr>
          <w:bCs/>
          <w:color w:val="000000"/>
          <w:sz w:val="28"/>
          <w:szCs w:val="28"/>
        </w:rPr>
        <w:t>проверки</w:t>
      </w:r>
      <w:r>
        <w:rPr>
          <w:bCs/>
          <w:sz w:val="28"/>
          <w:szCs w:val="28"/>
        </w:rPr>
        <w:t xml:space="preserve">  </w:t>
      </w:r>
      <w:r w:rsidRPr="00B03DAD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 xml:space="preserve">и </w:t>
      </w:r>
      <w:r w:rsidRPr="00B03DAD">
        <w:rPr>
          <w:bCs/>
          <w:sz w:val="28"/>
          <w:szCs w:val="28"/>
        </w:rPr>
        <w:t xml:space="preserve"> муниципального образования Адамовский район функций по у</w:t>
      </w:r>
      <w:r w:rsidRPr="00B03DAD">
        <w:rPr>
          <w:sz w:val="28"/>
          <w:szCs w:val="28"/>
        </w:rPr>
        <w:t>правлению и распоряжению собственностью  муниципального имущества Адамовский район. О</w:t>
      </w:r>
      <w:r w:rsidRPr="00B03DAD">
        <w:rPr>
          <w:bCs/>
          <w:color w:val="000000"/>
          <w:sz w:val="28"/>
          <w:szCs w:val="28"/>
        </w:rPr>
        <w:t>существление обязанностей по содержанию муниципального имущества муниципального образования Адамовский район.</w:t>
      </w:r>
      <w:r w:rsidRPr="00B03DAD">
        <w:rPr>
          <w:bCs/>
          <w:sz w:val="28"/>
          <w:szCs w:val="28"/>
        </w:rPr>
        <w:t xml:space="preserve"> Анализ состояния учета и ведения реестра муниципального имущества Адамовского района, организации контроля в целях обеспечения сохранности, целевого и эффективного использования районного имущества</w:t>
      </w:r>
      <w:r>
        <w:rPr>
          <w:bCs/>
          <w:sz w:val="28"/>
          <w:szCs w:val="28"/>
        </w:rPr>
        <w:t xml:space="preserve"> в 2022 – 2023 годах»</w:t>
      </w:r>
      <w:r w:rsidRPr="00B03DAD">
        <w:rPr>
          <w:bCs/>
          <w:sz w:val="28"/>
          <w:szCs w:val="28"/>
        </w:rPr>
        <w:t>.</w:t>
      </w:r>
    </w:p>
    <w:p w:rsidR="00734946" w:rsidRPr="00B03DAD" w:rsidRDefault="00734946" w:rsidP="00734946">
      <w:pPr>
        <w:pStyle w:val="a3"/>
        <w:numPr>
          <w:ilvl w:val="0"/>
          <w:numId w:val="1"/>
        </w:numPr>
        <w:spacing w:line="240" w:lineRule="atLeast"/>
        <w:ind w:left="0" w:firstLine="450"/>
        <w:jc w:val="both"/>
        <w:rPr>
          <w:b/>
          <w:bCs/>
          <w:color w:val="auto"/>
          <w:szCs w:val="28"/>
        </w:rPr>
      </w:pPr>
      <w:r w:rsidRPr="003B1E6B">
        <w:rPr>
          <w:b/>
          <w:bCs/>
          <w:color w:val="auto"/>
          <w:szCs w:val="28"/>
        </w:rPr>
        <w:t>Основание для проведения проверки</w:t>
      </w:r>
      <w:r>
        <w:rPr>
          <w:b/>
          <w:bCs/>
          <w:color w:val="auto"/>
          <w:szCs w:val="28"/>
        </w:rPr>
        <w:t>:</w:t>
      </w:r>
      <w:r w:rsidRPr="00F83277">
        <w:rPr>
          <w:bCs/>
          <w:color w:val="auto"/>
          <w:szCs w:val="28"/>
        </w:rPr>
        <w:t xml:space="preserve"> пункт 2.</w:t>
      </w:r>
      <w:r>
        <w:rPr>
          <w:bCs/>
          <w:color w:val="auto"/>
          <w:szCs w:val="28"/>
        </w:rPr>
        <w:t>2</w:t>
      </w:r>
      <w:r w:rsidRPr="00F83277">
        <w:rPr>
          <w:color w:val="auto"/>
          <w:szCs w:val="28"/>
        </w:rPr>
        <w:t xml:space="preserve"> плана работы Контрольно</w:t>
      </w:r>
      <w:r>
        <w:rPr>
          <w:color w:val="auto"/>
          <w:szCs w:val="28"/>
        </w:rPr>
        <w:t>й</w:t>
      </w:r>
      <w:r w:rsidRPr="00F83277">
        <w:rPr>
          <w:color w:val="auto"/>
          <w:szCs w:val="28"/>
        </w:rPr>
        <w:t xml:space="preserve"> комиссии муниципального </w:t>
      </w:r>
      <w:r>
        <w:rPr>
          <w:color w:val="auto"/>
          <w:szCs w:val="28"/>
        </w:rPr>
        <w:t>образования Адамовский р</w:t>
      </w:r>
      <w:r w:rsidRPr="00F83277">
        <w:rPr>
          <w:color w:val="auto"/>
          <w:szCs w:val="28"/>
        </w:rPr>
        <w:t>айон на 202</w:t>
      </w:r>
      <w:r>
        <w:rPr>
          <w:color w:val="auto"/>
          <w:szCs w:val="28"/>
        </w:rPr>
        <w:t>3</w:t>
      </w:r>
      <w:r w:rsidRPr="00F83277">
        <w:rPr>
          <w:color w:val="auto"/>
          <w:szCs w:val="28"/>
        </w:rPr>
        <w:t xml:space="preserve"> год </w:t>
      </w:r>
      <w:r w:rsidRPr="00B03DAD">
        <w:rPr>
          <w:color w:val="auto"/>
          <w:szCs w:val="28"/>
        </w:rPr>
        <w:t>утвержденный приказом Контрольной комиссии от 23.12.2022 № 107-од</w:t>
      </w:r>
      <w:r>
        <w:rPr>
          <w:color w:val="auto"/>
          <w:szCs w:val="28"/>
        </w:rPr>
        <w:t>,</w:t>
      </w:r>
      <w:r w:rsidRPr="00B03DAD">
        <w:rPr>
          <w:color w:val="auto"/>
          <w:szCs w:val="28"/>
        </w:rPr>
        <w:t xml:space="preserve"> удостоверение на право проведения проверки от </w:t>
      </w:r>
      <w:r>
        <w:rPr>
          <w:color w:val="auto"/>
          <w:szCs w:val="28"/>
        </w:rPr>
        <w:t>13</w:t>
      </w:r>
      <w:r w:rsidRPr="00B03DAD">
        <w:rPr>
          <w:color w:val="auto"/>
          <w:szCs w:val="28"/>
        </w:rPr>
        <w:t>.0</w:t>
      </w:r>
      <w:r>
        <w:rPr>
          <w:color w:val="auto"/>
          <w:szCs w:val="28"/>
        </w:rPr>
        <w:t>6</w:t>
      </w:r>
      <w:r w:rsidRPr="00B03DAD">
        <w:rPr>
          <w:color w:val="auto"/>
          <w:szCs w:val="28"/>
        </w:rPr>
        <w:t>.2023 №0</w:t>
      </w:r>
      <w:r>
        <w:rPr>
          <w:color w:val="auto"/>
          <w:szCs w:val="28"/>
        </w:rPr>
        <w:t>3, приказ о проведении контрольного мероприятия</w:t>
      </w:r>
      <w:r w:rsidRPr="00B03DAD">
        <w:rPr>
          <w:color w:val="auto"/>
          <w:szCs w:val="28"/>
        </w:rPr>
        <w:t>.</w:t>
      </w:r>
    </w:p>
    <w:p w:rsidR="00734946" w:rsidRPr="00F83277" w:rsidRDefault="00734946" w:rsidP="00734946">
      <w:pPr>
        <w:pStyle w:val="a3"/>
        <w:numPr>
          <w:ilvl w:val="0"/>
          <w:numId w:val="1"/>
        </w:numPr>
        <w:spacing w:line="240" w:lineRule="atLeast"/>
        <w:ind w:left="0" w:firstLine="450"/>
        <w:jc w:val="both"/>
        <w:rPr>
          <w:bCs/>
          <w:color w:val="auto"/>
          <w:szCs w:val="28"/>
        </w:rPr>
      </w:pPr>
      <w:r w:rsidRPr="003B1E6B">
        <w:rPr>
          <w:b/>
          <w:color w:val="auto"/>
          <w:szCs w:val="28"/>
        </w:rPr>
        <w:t>Предмет проверки:</w:t>
      </w:r>
      <w:r w:rsidRPr="00F83277">
        <w:rPr>
          <w:bCs/>
          <w:color w:val="auto"/>
          <w:szCs w:val="28"/>
        </w:rPr>
        <w:t xml:space="preserve"> деятельность органов местного самоуправления муниципального </w:t>
      </w:r>
      <w:r>
        <w:rPr>
          <w:bCs/>
          <w:color w:val="auto"/>
          <w:szCs w:val="28"/>
        </w:rPr>
        <w:t xml:space="preserve">образования Адамовский </w:t>
      </w:r>
      <w:r w:rsidRPr="00F83277">
        <w:rPr>
          <w:bCs/>
          <w:color w:val="auto"/>
          <w:szCs w:val="28"/>
        </w:rPr>
        <w:t>район по законности и эффективности использования муниципального имущества.</w:t>
      </w:r>
    </w:p>
    <w:p w:rsidR="00734946" w:rsidRPr="00B03DAD" w:rsidRDefault="00734946" w:rsidP="0073494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450"/>
        <w:jc w:val="both"/>
        <w:rPr>
          <w:b/>
          <w:sz w:val="28"/>
          <w:szCs w:val="28"/>
        </w:rPr>
      </w:pPr>
      <w:r w:rsidRPr="00B03DAD">
        <w:rPr>
          <w:b/>
          <w:sz w:val="28"/>
          <w:szCs w:val="28"/>
        </w:rPr>
        <w:t xml:space="preserve">Цель проведения проверки: </w:t>
      </w:r>
      <w:r w:rsidRPr="00B03DAD">
        <w:rPr>
          <w:sz w:val="28"/>
          <w:szCs w:val="28"/>
        </w:rPr>
        <w:t>оценка эффективности использования муниципального имущества.</w:t>
      </w:r>
    </w:p>
    <w:p w:rsidR="00734946" w:rsidRPr="00B03DAD" w:rsidRDefault="00734946" w:rsidP="00734946">
      <w:pPr>
        <w:pStyle w:val="a5"/>
        <w:numPr>
          <w:ilvl w:val="0"/>
          <w:numId w:val="1"/>
        </w:numPr>
        <w:ind w:left="0" w:firstLine="450"/>
        <w:jc w:val="both"/>
        <w:rPr>
          <w:b/>
          <w:sz w:val="28"/>
          <w:szCs w:val="28"/>
        </w:rPr>
      </w:pPr>
      <w:r w:rsidRPr="00B03DAD">
        <w:rPr>
          <w:b/>
          <w:sz w:val="28"/>
          <w:szCs w:val="28"/>
        </w:rPr>
        <w:t>Объект проверки: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муниципального образования Адамовский район.</w:t>
      </w:r>
    </w:p>
    <w:p w:rsidR="00734946" w:rsidRPr="00B03DAD" w:rsidRDefault="00734946" w:rsidP="0073494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B03DAD">
        <w:rPr>
          <w:b/>
          <w:sz w:val="28"/>
          <w:szCs w:val="28"/>
        </w:rPr>
        <w:t>Ответственные лица за проведение контрольного мероприятия:</w:t>
      </w:r>
    </w:p>
    <w:p w:rsidR="00734946" w:rsidRPr="00703D9F" w:rsidRDefault="00734946" w:rsidP="00734946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703D9F">
        <w:rPr>
          <w:sz w:val="28"/>
          <w:szCs w:val="28"/>
        </w:rPr>
        <w:t xml:space="preserve"> председатель Контрольной комиссии </w:t>
      </w:r>
      <w:proofErr w:type="spellStart"/>
      <w:r>
        <w:rPr>
          <w:sz w:val="28"/>
          <w:szCs w:val="28"/>
        </w:rPr>
        <w:t>Суяшова</w:t>
      </w:r>
      <w:proofErr w:type="spellEnd"/>
      <w:r>
        <w:rPr>
          <w:sz w:val="28"/>
          <w:szCs w:val="28"/>
        </w:rPr>
        <w:t xml:space="preserve"> Елена Витальевна</w:t>
      </w:r>
      <w:r w:rsidRPr="00703D9F">
        <w:rPr>
          <w:sz w:val="28"/>
          <w:szCs w:val="28"/>
        </w:rPr>
        <w:t>.</w:t>
      </w:r>
    </w:p>
    <w:p w:rsidR="00734946" w:rsidRPr="00703D9F" w:rsidRDefault="00734946" w:rsidP="0073494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b/>
          <w:sz w:val="28"/>
          <w:szCs w:val="28"/>
        </w:rPr>
      </w:pPr>
      <w:r w:rsidRPr="00B03DAD">
        <w:rPr>
          <w:b/>
          <w:sz w:val="28"/>
          <w:szCs w:val="28"/>
        </w:rPr>
        <w:t xml:space="preserve">Проверяемый период: </w:t>
      </w:r>
      <w:r w:rsidRPr="00703D9F">
        <w:rPr>
          <w:sz w:val="28"/>
          <w:szCs w:val="28"/>
        </w:rPr>
        <w:t>202</w:t>
      </w:r>
      <w:r>
        <w:rPr>
          <w:sz w:val="28"/>
          <w:szCs w:val="28"/>
        </w:rPr>
        <w:t>2-2023</w:t>
      </w:r>
      <w:r w:rsidRPr="00703D9F">
        <w:rPr>
          <w:sz w:val="28"/>
          <w:szCs w:val="28"/>
        </w:rPr>
        <w:t xml:space="preserve"> годы.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45B89">
        <w:rPr>
          <w:sz w:val="28"/>
          <w:szCs w:val="28"/>
        </w:rPr>
        <w:t>В процессе проверки рассмотрены вопросы: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  <w:r w:rsidRPr="00545B89">
        <w:rPr>
          <w:sz w:val="28"/>
          <w:szCs w:val="28"/>
        </w:rPr>
        <w:t>1. Учет имущества казны.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  <w:r w:rsidRPr="00545B89">
        <w:rPr>
          <w:sz w:val="28"/>
          <w:szCs w:val="28"/>
        </w:rPr>
        <w:t>2. Ведение Реестра муниципального имущества.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  <w:r w:rsidRPr="00545B89">
        <w:rPr>
          <w:sz w:val="28"/>
          <w:szCs w:val="28"/>
        </w:rPr>
        <w:t>3. Аренда имущества казны.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  <w:r w:rsidRPr="00545B89">
        <w:rPr>
          <w:sz w:val="28"/>
          <w:szCs w:val="28"/>
        </w:rPr>
        <w:t>4. Передача в безвозмездное пользование имущества казны.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  <w:r w:rsidRPr="00545B89">
        <w:rPr>
          <w:sz w:val="28"/>
          <w:szCs w:val="28"/>
        </w:rPr>
        <w:t>5. Приватизация муниципальной собственности.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  <w:r w:rsidRPr="00545B89">
        <w:rPr>
          <w:sz w:val="28"/>
          <w:szCs w:val="28"/>
        </w:rPr>
        <w:t>6. Распоряжение муниципальным жилым фондом.</w:t>
      </w:r>
    </w:p>
    <w:p w:rsidR="00734946" w:rsidRDefault="00734946" w:rsidP="00734946">
      <w:pPr>
        <w:ind w:firstLine="709"/>
        <w:jc w:val="both"/>
        <w:rPr>
          <w:sz w:val="28"/>
          <w:szCs w:val="28"/>
        </w:rPr>
      </w:pPr>
      <w:r w:rsidRPr="00545B89">
        <w:rPr>
          <w:sz w:val="28"/>
          <w:szCs w:val="28"/>
        </w:rPr>
        <w:t>7. Анализ поступления доходов от использования объектов муниципального имущества.</w:t>
      </w:r>
    </w:p>
    <w:p w:rsidR="00734946" w:rsidRDefault="00734946" w:rsidP="00734946">
      <w:pPr>
        <w:ind w:firstLine="709"/>
        <w:jc w:val="both"/>
        <w:rPr>
          <w:rFonts w:ascii="TimesNewRomanPS-BoldItalicMT" w:hAnsi="TimesNewRomanPS-BoldItalicMT"/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Pr="00545B89">
        <w:t xml:space="preserve"> </w:t>
      </w:r>
      <w:r w:rsidRPr="00545B8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Предоставление в аренду муниципального имущества, земельных</w:t>
      </w:r>
      <w:r w:rsidRPr="00545B8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br/>
        <w:t>участков, находящихся в муниципальной собственности и земельных</w:t>
      </w:r>
      <w:r w:rsidRPr="00545B8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br/>
        <w:t>участков, государственная собственность на которые не разграничена</w:t>
      </w:r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.</w:t>
      </w:r>
    </w:p>
    <w:p w:rsidR="00734946" w:rsidRPr="00545B89" w:rsidRDefault="00734946" w:rsidP="00734946">
      <w:pPr>
        <w:ind w:firstLine="709"/>
        <w:jc w:val="both"/>
        <w:rPr>
          <w:sz w:val="28"/>
          <w:szCs w:val="28"/>
        </w:rPr>
      </w:pPr>
    </w:p>
    <w:p w:rsidR="00734946" w:rsidRPr="00B10243" w:rsidRDefault="00734946" w:rsidP="00734946">
      <w:pPr>
        <w:ind w:firstLine="709"/>
        <w:jc w:val="both"/>
        <w:rPr>
          <w:bCs/>
          <w:sz w:val="28"/>
          <w:szCs w:val="28"/>
        </w:rPr>
      </w:pPr>
      <w:r w:rsidRPr="00B10243">
        <w:rPr>
          <w:sz w:val="28"/>
          <w:szCs w:val="28"/>
          <w:shd w:val="clear" w:color="auto" w:fill="FFFFFF"/>
        </w:rPr>
        <w:t>По результатам контрольного мероприятия выявлено следующее:</w:t>
      </w:r>
    </w:p>
    <w:p w:rsidR="00734946" w:rsidRPr="001E3A41" w:rsidRDefault="00734946" w:rsidP="00734946">
      <w:pPr>
        <w:pStyle w:val="a5"/>
        <w:numPr>
          <w:ilvl w:val="0"/>
          <w:numId w:val="3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1E3A41">
        <w:rPr>
          <w:rFonts w:eastAsia="Times New Roman"/>
          <w:sz w:val="28"/>
          <w:szCs w:val="28"/>
        </w:rPr>
        <w:t>Нарушен</w:t>
      </w:r>
      <w:r>
        <w:rPr>
          <w:rFonts w:eastAsia="Times New Roman"/>
          <w:sz w:val="28"/>
          <w:szCs w:val="28"/>
        </w:rPr>
        <w:t>ие</w:t>
      </w:r>
      <w:r w:rsidRPr="001E3A41">
        <w:rPr>
          <w:rFonts w:eastAsia="Times New Roman"/>
          <w:sz w:val="28"/>
          <w:szCs w:val="28"/>
        </w:rPr>
        <w:t xml:space="preserve"> п</w:t>
      </w:r>
      <w:r>
        <w:rPr>
          <w:rFonts w:eastAsia="Times New Roman"/>
          <w:sz w:val="28"/>
          <w:szCs w:val="28"/>
        </w:rPr>
        <w:t>ункта</w:t>
      </w:r>
      <w:r w:rsidRPr="001E3A41">
        <w:rPr>
          <w:rFonts w:eastAsia="Times New Roman"/>
          <w:sz w:val="28"/>
          <w:szCs w:val="28"/>
        </w:rPr>
        <w:t xml:space="preserve"> 3.1.2. </w:t>
      </w:r>
      <w:r w:rsidRPr="001E3A41">
        <w:rPr>
          <w:color w:val="000000"/>
          <w:sz w:val="28"/>
          <w:szCs w:val="28"/>
        </w:rPr>
        <w:t xml:space="preserve">Положения №376  Реестр муниципального имущества Адамовского района содержит не достоверную информацию о стоимостных характеристиках муниципального имущества. </w:t>
      </w:r>
      <w:r w:rsidRPr="001E3A41">
        <w:rPr>
          <w:sz w:val="28"/>
          <w:szCs w:val="28"/>
        </w:rPr>
        <w:t>В  разделе 1  Реестра недвижимого муниципального имущества отсутствует информация о кадастровой стоимости учтенных объектов.</w:t>
      </w:r>
      <w:r w:rsidRPr="001E3A41">
        <w:rPr>
          <w:b/>
          <w:bCs/>
          <w:color w:val="000000"/>
          <w:sz w:val="28"/>
          <w:szCs w:val="28"/>
        </w:rPr>
        <w:t xml:space="preserve"> </w:t>
      </w:r>
    </w:p>
    <w:p w:rsidR="00734946" w:rsidRPr="001E3A41" w:rsidRDefault="00734946" w:rsidP="00734946">
      <w:pPr>
        <w:pStyle w:val="a5"/>
        <w:numPr>
          <w:ilvl w:val="0"/>
          <w:numId w:val="3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 w:rsidRPr="001E3A41">
        <w:rPr>
          <w:color w:val="000000"/>
          <w:sz w:val="28"/>
          <w:szCs w:val="28"/>
        </w:rPr>
        <w:t>Нарушен</w:t>
      </w:r>
      <w:r>
        <w:rPr>
          <w:color w:val="000000"/>
          <w:sz w:val="28"/>
          <w:szCs w:val="28"/>
        </w:rPr>
        <w:t>ие</w:t>
      </w:r>
      <w:r w:rsidRPr="001E3A41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ункта</w:t>
      </w:r>
      <w:r w:rsidRPr="001E3A41">
        <w:rPr>
          <w:color w:val="000000"/>
          <w:sz w:val="28"/>
          <w:szCs w:val="28"/>
        </w:rPr>
        <w:t xml:space="preserve"> 1.4.1 Положения №376 в разделе 2 Реестра муниципального имущества отражено  32 объекта</w:t>
      </w:r>
      <w:r w:rsidRPr="001E3A41">
        <w:t xml:space="preserve"> </w:t>
      </w:r>
      <w:r w:rsidRPr="001E3A41">
        <w:rPr>
          <w:color w:val="000000"/>
          <w:sz w:val="28"/>
          <w:szCs w:val="28"/>
        </w:rPr>
        <w:t>движимого имущества стоимостью менее 10,0 тыс. рублей (приобретенные в 2019-2021гг).</w:t>
      </w:r>
    </w:p>
    <w:p w:rsidR="00734946" w:rsidRDefault="00734946" w:rsidP="00734946">
      <w:pPr>
        <w:pStyle w:val="a5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Н</w:t>
      </w:r>
      <w:r w:rsidRPr="0085511F">
        <w:rPr>
          <w:rFonts w:eastAsia="Times New Roman"/>
          <w:color w:val="000000"/>
          <w:sz w:val="28"/>
          <w:szCs w:val="28"/>
        </w:rPr>
        <w:t>арушени</w:t>
      </w:r>
      <w:r>
        <w:rPr>
          <w:rFonts w:eastAsia="Times New Roman"/>
          <w:color w:val="000000"/>
          <w:sz w:val="28"/>
          <w:szCs w:val="28"/>
        </w:rPr>
        <w:t>е</w:t>
      </w:r>
      <w:r w:rsidRPr="0085511F">
        <w:rPr>
          <w:rFonts w:eastAsia="Times New Roman"/>
          <w:color w:val="000000"/>
          <w:sz w:val="28"/>
          <w:szCs w:val="28"/>
        </w:rPr>
        <w:t xml:space="preserve"> п</w:t>
      </w:r>
      <w:r>
        <w:rPr>
          <w:rFonts w:eastAsia="Times New Roman"/>
          <w:color w:val="000000"/>
          <w:sz w:val="28"/>
          <w:szCs w:val="28"/>
        </w:rPr>
        <w:t>ункта</w:t>
      </w:r>
      <w:r w:rsidRPr="0085511F">
        <w:rPr>
          <w:rFonts w:eastAsia="Times New Roman"/>
          <w:color w:val="000000"/>
          <w:sz w:val="28"/>
          <w:szCs w:val="28"/>
        </w:rPr>
        <w:t xml:space="preserve"> 36 Федерального стандарта, утвержденного приказом Минфина России от 28.02.2018 № 34н (ред. от 08.06.2021) «Об утверждении федерального стандарта бухгалтерского учета для организаций государственного сектора «</w:t>
      </w:r>
      <w:proofErr w:type="spellStart"/>
      <w:r w:rsidRPr="0085511F">
        <w:rPr>
          <w:rFonts w:eastAsia="Times New Roman"/>
          <w:color w:val="000000"/>
          <w:sz w:val="28"/>
          <w:szCs w:val="28"/>
        </w:rPr>
        <w:t>Непроизведенные</w:t>
      </w:r>
      <w:proofErr w:type="spellEnd"/>
      <w:r w:rsidRPr="0085511F">
        <w:rPr>
          <w:rFonts w:eastAsia="Times New Roman"/>
          <w:color w:val="000000"/>
          <w:sz w:val="28"/>
          <w:szCs w:val="28"/>
        </w:rPr>
        <w:t xml:space="preserve"> активы»</w:t>
      </w:r>
      <w:r w:rsidRPr="0085511F">
        <w:rPr>
          <w:rFonts w:eastAsia="Times New Roman"/>
          <w:b/>
          <w:sz w:val="28"/>
          <w:szCs w:val="28"/>
        </w:rPr>
        <w:t xml:space="preserve"> </w:t>
      </w:r>
      <w:r w:rsidRPr="0085511F">
        <w:rPr>
          <w:rFonts w:eastAsia="Times New Roman"/>
          <w:sz w:val="28"/>
          <w:szCs w:val="28"/>
        </w:rPr>
        <w:t>при формировании данных бухгалтерского баланса на начало отчетного года</w:t>
      </w:r>
      <w:r w:rsidRPr="0085511F">
        <w:rPr>
          <w:rFonts w:eastAsia="Times New Roman"/>
          <w:color w:val="000000"/>
          <w:sz w:val="28"/>
          <w:szCs w:val="28"/>
        </w:rPr>
        <w:t xml:space="preserve"> в проверяемом периоде не производилась </w:t>
      </w:r>
      <w:r w:rsidRPr="0085511F">
        <w:rPr>
          <w:rFonts w:eastAsia="Times New Roman"/>
          <w:sz w:val="28"/>
          <w:szCs w:val="28"/>
        </w:rPr>
        <w:t>переоценка кадастровой стоимости ранее принятых к учету земельных участков.</w:t>
      </w:r>
      <w:r w:rsidRPr="0085511F">
        <w:rPr>
          <w:sz w:val="28"/>
          <w:szCs w:val="28"/>
        </w:rPr>
        <w:t xml:space="preserve"> В результате переоценки кадастровая стоимость земельных участков уменьшилась на 52 532 512,59 рублей.</w:t>
      </w:r>
    </w:p>
    <w:p w:rsidR="00734946" w:rsidRPr="00EF2148" w:rsidRDefault="00734946" w:rsidP="00734946">
      <w:pPr>
        <w:pStyle w:val="a5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5511F">
        <w:rPr>
          <w:sz w:val="28"/>
          <w:szCs w:val="28"/>
        </w:rPr>
        <w:t xml:space="preserve">арушение </w:t>
      </w:r>
      <w:hyperlink r:id="rId5" w:history="1">
        <w:r w:rsidRPr="0085511F">
          <w:rPr>
            <w:rStyle w:val="a7"/>
            <w:sz w:val="28"/>
            <w:szCs w:val="28"/>
          </w:rPr>
          <w:t>пункта 6</w:t>
        </w:r>
      </w:hyperlink>
      <w:r w:rsidRPr="0085511F">
        <w:rPr>
          <w:sz w:val="28"/>
          <w:szCs w:val="28"/>
        </w:rPr>
        <w:t xml:space="preserve"> Инструкции № 157н в целях организации и ведения бухгалтерского учета в учетную политику</w:t>
      </w:r>
      <w:r w:rsidRPr="0085511F">
        <w:rPr>
          <w:rFonts w:eastAsia="Times New Roman"/>
          <w:color w:val="000000"/>
          <w:sz w:val="28"/>
          <w:szCs w:val="28"/>
        </w:rPr>
        <w:t xml:space="preserve"> администрации  </w:t>
      </w:r>
      <w:r w:rsidRPr="0085511F">
        <w:rPr>
          <w:sz w:val="28"/>
          <w:szCs w:val="28"/>
        </w:rPr>
        <w:t xml:space="preserve">на 2023 год </w:t>
      </w:r>
      <w:r w:rsidRPr="0085511F">
        <w:rPr>
          <w:rFonts w:eastAsia="Times New Roman"/>
          <w:color w:val="000000"/>
          <w:sz w:val="28"/>
          <w:szCs w:val="28"/>
        </w:rPr>
        <w:t>н</w:t>
      </w:r>
      <w:r w:rsidRPr="0085511F">
        <w:rPr>
          <w:sz w:val="28"/>
          <w:szCs w:val="28"/>
        </w:rPr>
        <w:t xml:space="preserve">е внесены изменения в соответствии с требованиями </w:t>
      </w:r>
      <w:hyperlink r:id="rId6" w:history="1">
        <w:r w:rsidRPr="0085511F">
          <w:rPr>
            <w:rStyle w:val="a7"/>
            <w:sz w:val="28"/>
            <w:szCs w:val="28"/>
          </w:rPr>
          <w:t>Стандарта</w:t>
        </w:r>
      </w:hyperlink>
      <w:r w:rsidRPr="0085511F">
        <w:rPr>
          <w:sz w:val="28"/>
          <w:szCs w:val="28"/>
        </w:rPr>
        <w:t xml:space="preserve"> «Государственная (муниципальная) казна».</w:t>
      </w:r>
      <w:r w:rsidRPr="0085511F">
        <w:rPr>
          <w:rFonts w:eastAsia="Times New Roman"/>
          <w:color w:val="000000"/>
          <w:sz w:val="28"/>
          <w:szCs w:val="28"/>
        </w:rPr>
        <w:t xml:space="preserve"> Не утвержден Порядок проведения инвентаризации имущества казны.</w:t>
      </w:r>
    </w:p>
    <w:p w:rsidR="00734946" w:rsidRPr="006D6EEE" w:rsidRDefault="00734946" w:rsidP="00734946">
      <w:pPr>
        <w:pStyle w:val="a5"/>
        <w:spacing w:line="240" w:lineRule="atLeast"/>
        <w:ind w:left="0" w:firstLine="720"/>
        <w:jc w:val="both"/>
        <w:rPr>
          <w:rFonts w:ascii="DejaVuSerifCondensed" w:hAnsi="DejaVuSerifCondensed"/>
          <w:color w:val="000000"/>
          <w:sz w:val="28"/>
          <w:szCs w:val="28"/>
        </w:rPr>
      </w:pPr>
      <w:r w:rsidRPr="006D6EEE">
        <w:rPr>
          <w:sz w:val="28"/>
          <w:szCs w:val="28"/>
        </w:rPr>
        <w:t>Нарушение требований, предъявляемых к правилам ведения бюджетного (бухгалтерского) учета,</w:t>
      </w:r>
      <w:r w:rsidRPr="006D6EEE">
        <w:rPr>
          <w:rFonts w:ascii="DejaVuSerifCondensed" w:hAnsi="DejaVuSerifCondensed"/>
          <w:color w:val="000000"/>
          <w:sz w:val="28"/>
          <w:szCs w:val="28"/>
        </w:rPr>
        <w:t xml:space="preserve"> что приводит к </w:t>
      </w:r>
      <w:r w:rsidRPr="006D6EEE">
        <w:rPr>
          <w:sz w:val="28"/>
          <w:szCs w:val="28"/>
        </w:rPr>
        <w:t>искажению показателей бюджетной или бухгалтерской (финансовой) отчетности.</w:t>
      </w:r>
    </w:p>
    <w:p w:rsidR="00734946" w:rsidRPr="005C1C62" w:rsidRDefault="00734946" w:rsidP="00734946">
      <w:pPr>
        <w:pStyle w:val="a5"/>
        <w:numPr>
          <w:ilvl w:val="0"/>
          <w:numId w:val="3"/>
        </w:numPr>
        <w:ind w:left="0" w:firstLine="720"/>
        <w:jc w:val="both"/>
        <w:rPr>
          <w:color w:val="000000"/>
          <w:sz w:val="28"/>
          <w:szCs w:val="28"/>
        </w:rPr>
      </w:pPr>
      <w:r w:rsidRPr="005C1C62">
        <w:rPr>
          <w:sz w:val="28"/>
          <w:szCs w:val="28"/>
        </w:rPr>
        <w:t xml:space="preserve">Отделом </w:t>
      </w:r>
      <w:r>
        <w:rPr>
          <w:sz w:val="28"/>
          <w:szCs w:val="28"/>
        </w:rPr>
        <w:t xml:space="preserve">по земельно-имущественным отношениям </w:t>
      </w:r>
      <w:r w:rsidRPr="005C1C62">
        <w:rPr>
          <w:sz w:val="28"/>
          <w:szCs w:val="28"/>
        </w:rPr>
        <w:t xml:space="preserve">не выполняется пункт 5.26. </w:t>
      </w:r>
      <w:r w:rsidRPr="005C1C62">
        <w:rPr>
          <w:color w:val="000000"/>
          <w:sz w:val="28"/>
          <w:szCs w:val="28"/>
        </w:rPr>
        <w:t xml:space="preserve">Положения №376 о предоставлении ежегодного отчета Совету депутатов о результатах использования имущества муниципальной казны, о размерах поступлений средств в местный бюджет от использования объектов муниципальной казны и расходах на ее содержание.  </w:t>
      </w:r>
    </w:p>
    <w:p w:rsidR="00734946" w:rsidRDefault="00734946" w:rsidP="00734946">
      <w:pPr>
        <w:pStyle w:val="a5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C342CD">
        <w:rPr>
          <w:sz w:val="28"/>
          <w:szCs w:val="28"/>
        </w:rPr>
        <w:t xml:space="preserve">При выборочной инвентаризации имущества муниципальной казны муниципального образования Адамовский район с выездом на объекты, установлен факт незаконного использования объекта недвижимости, а именно: отдельными гражданами используется здание </w:t>
      </w:r>
      <w:proofErr w:type="spellStart"/>
      <w:r w:rsidRPr="00C342CD">
        <w:rPr>
          <w:sz w:val="28"/>
          <w:szCs w:val="28"/>
        </w:rPr>
        <w:t>ФАПа</w:t>
      </w:r>
      <w:proofErr w:type="spellEnd"/>
      <w:r w:rsidRPr="00C342CD">
        <w:rPr>
          <w:sz w:val="28"/>
          <w:szCs w:val="28"/>
        </w:rPr>
        <w:t xml:space="preserve">, расположенного по адресу: </w:t>
      </w:r>
      <w:proofErr w:type="gramStart"/>
      <w:r w:rsidRPr="00C342CD">
        <w:rPr>
          <w:sz w:val="28"/>
          <w:szCs w:val="28"/>
        </w:rPr>
        <w:t>с</w:t>
      </w:r>
      <w:proofErr w:type="gramEnd"/>
      <w:r w:rsidRPr="00C342CD">
        <w:rPr>
          <w:sz w:val="28"/>
          <w:szCs w:val="28"/>
        </w:rPr>
        <w:t xml:space="preserve">. </w:t>
      </w:r>
      <w:proofErr w:type="gramStart"/>
      <w:r w:rsidRPr="00C342CD">
        <w:rPr>
          <w:sz w:val="28"/>
          <w:szCs w:val="28"/>
        </w:rPr>
        <w:t>Андреевка</w:t>
      </w:r>
      <w:proofErr w:type="gramEnd"/>
      <w:r w:rsidRPr="00C342CD">
        <w:rPr>
          <w:sz w:val="28"/>
          <w:szCs w:val="28"/>
        </w:rPr>
        <w:t xml:space="preserve">, ул. Горная, д. 8а, кадастровый номер:56:02:1102001:208 без оформления прав пользования. Здание переоборудовано в объект временного проживания.  </w:t>
      </w:r>
    </w:p>
    <w:p w:rsidR="00734946" w:rsidRDefault="00734946" w:rsidP="0073494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342CD">
        <w:rPr>
          <w:color w:val="000000"/>
          <w:sz w:val="28"/>
          <w:szCs w:val="28"/>
        </w:rPr>
        <w:t xml:space="preserve"> Данный факт свидетельствует о неэффективном управлении и распоряжении муниципальным имуществом и </w:t>
      </w:r>
      <w:proofErr w:type="spellStart"/>
      <w:r w:rsidRPr="00C342CD">
        <w:rPr>
          <w:color w:val="000000"/>
          <w:sz w:val="28"/>
          <w:szCs w:val="28"/>
        </w:rPr>
        <w:t>недополучении</w:t>
      </w:r>
      <w:proofErr w:type="spellEnd"/>
      <w:r w:rsidRPr="00C342CD">
        <w:rPr>
          <w:color w:val="000000"/>
          <w:sz w:val="28"/>
          <w:szCs w:val="28"/>
        </w:rPr>
        <w:t xml:space="preserve"> доходов в бюджет муниципального образования</w:t>
      </w:r>
      <w:r>
        <w:rPr>
          <w:sz w:val="28"/>
          <w:szCs w:val="28"/>
        </w:rPr>
        <w:t>.</w:t>
      </w:r>
    </w:p>
    <w:p w:rsidR="00734946" w:rsidRDefault="00734946" w:rsidP="0073494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7. </w:t>
      </w:r>
      <w:r w:rsidRPr="00F820D1">
        <w:rPr>
          <w:color w:val="000000"/>
          <w:sz w:val="28"/>
          <w:szCs w:val="28"/>
        </w:rPr>
        <w:t>Установлена недостача переданного в безвозмездное пользование движимого имущества на сумму 25 235,0 рублей</w:t>
      </w:r>
      <w:r>
        <w:rPr>
          <w:color w:val="000000"/>
          <w:sz w:val="28"/>
          <w:szCs w:val="28"/>
        </w:rPr>
        <w:t>, а также факты</w:t>
      </w:r>
      <w:r w:rsidRPr="00EB7760">
        <w:rPr>
          <w:sz w:val="28"/>
          <w:szCs w:val="28"/>
        </w:rPr>
        <w:t xml:space="preserve"> не соответств</w:t>
      </w:r>
      <w:r>
        <w:rPr>
          <w:sz w:val="28"/>
          <w:szCs w:val="28"/>
        </w:rPr>
        <w:t>ия</w:t>
      </w:r>
      <w:r w:rsidRPr="00EB7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переданного имущества </w:t>
      </w:r>
      <w:r w:rsidRPr="00F820D1">
        <w:rPr>
          <w:color w:val="000000"/>
          <w:sz w:val="28"/>
          <w:szCs w:val="28"/>
        </w:rPr>
        <w:t xml:space="preserve">в безвозмездное пользование </w:t>
      </w:r>
      <w:r w:rsidRPr="00EB7760">
        <w:rPr>
          <w:sz w:val="28"/>
          <w:szCs w:val="28"/>
        </w:rPr>
        <w:t>наименовани</w:t>
      </w:r>
      <w:r>
        <w:rPr>
          <w:sz w:val="28"/>
          <w:szCs w:val="28"/>
        </w:rPr>
        <w:t>ю</w:t>
      </w:r>
      <w:r w:rsidRPr="00EB7760">
        <w:rPr>
          <w:sz w:val="28"/>
          <w:szCs w:val="28"/>
        </w:rPr>
        <w:t xml:space="preserve"> и характеристики </w:t>
      </w:r>
      <w:r>
        <w:rPr>
          <w:sz w:val="28"/>
          <w:szCs w:val="28"/>
        </w:rPr>
        <w:t>объекта.</w:t>
      </w:r>
    </w:p>
    <w:p w:rsidR="00734946" w:rsidRDefault="00734946" w:rsidP="00734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2148">
        <w:rPr>
          <w:sz w:val="28"/>
          <w:szCs w:val="28"/>
        </w:rPr>
        <w:t>Факты, выявленные в ходе настоящей проверки, свидетельствуют об отсутствии действенного контроля со стороны Отдела по земельно-имущественным отношениям, а также свидетельствуют о формальном подходе к инвентаризации перед составлением годовой бухгалтерской отчетности.</w:t>
      </w:r>
    </w:p>
    <w:p w:rsidR="00734946" w:rsidRDefault="00734946" w:rsidP="00734946">
      <w:pPr>
        <w:ind w:firstLine="56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8.</w:t>
      </w:r>
      <w:r w:rsidRPr="00DB053C">
        <w:rPr>
          <w:sz w:val="28"/>
          <w:szCs w:val="28"/>
        </w:rPr>
        <w:t xml:space="preserve">Нарушение </w:t>
      </w:r>
      <w:hyperlink r:id="rId7" w:history="1">
        <w:r w:rsidRPr="00DB053C">
          <w:rPr>
            <w:rStyle w:val="a7"/>
            <w:sz w:val="28"/>
            <w:szCs w:val="28"/>
          </w:rPr>
          <w:t>пункта 2 статьи 295</w:t>
        </w:r>
      </w:hyperlink>
      <w:r w:rsidRPr="00DB053C">
        <w:rPr>
          <w:sz w:val="28"/>
          <w:szCs w:val="28"/>
        </w:rPr>
        <w:t xml:space="preserve"> Гражданского кодекса Российской Федерации, </w:t>
      </w:r>
      <w:hyperlink r:id="rId8" w:history="1">
        <w:r w:rsidRPr="00DB053C">
          <w:rPr>
            <w:rStyle w:val="a7"/>
            <w:sz w:val="28"/>
            <w:szCs w:val="28"/>
          </w:rPr>
          <w:t>пункта 2 статьи 18</w:t>
        </w:r>
      </w:hyperlink>
      <w:r w:rsidRPr="00DB053C">
        <w:rPr>
          <w:sz w:val="28"/>
          <w:szCs w:val="28"/>
        </w:rPr>
        <w:t xml:space="preserve"> Федерального закона от 14 ноября 2002 г. № 161-ФЗ «О государственных и муниципальных унитарных предприятиях», муниципальным унитарным предприятием «Рынок» осуществлено распоряжение недвижимым имуществом, закрепленное за ним на праве хозяйственного ведения, без согласования с собственником имущества администрацией района, заключил договор аренды гаража с нарушением требований Федерального закона от</w:t>
      </w:r>
      <w:proofErr w:type="gramEnd"/>
      <w:r w:rsidRPr="00DB053C">
        <w:rPr>
          <w:sz w:val="28"/>
          <w:szCs w:val="28"/>
        </w:rPr>
        <w:t xml:space="preserve"> 29.07.1998 №135-ФЗ «Об оценочной деятельности в Российской Федерации».</w:t>
      </w:r>
    </w:p>
    <w:p w:rsidR="00734946" w:rsidRPr="00DB053C" w:rsidRDefault="00734946" w:rsidP="00734946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B053C">
        <w:rPr>
          <w:sz w:val="28"/>
          <w:szCs w:val="28"/>
        </w:rPr>
        <w:t xml:space="preserve">.В нарушении п. 383 Инструкции № 157н на </w:t>
      </w:r>
      <w:proofErr w:type="spellStart"/>
      <w:r w:rsidRPr="00DB053C">
        <w:rPr>
          <w:sz w:val="28"/>
          <w:szCs w:val="28"/>
        </w:rPr>
        <w:t>забалансовом</w:t>
      </w:r>
      <w:proofErr w:type="spellEnd"/>
      <w:r w:rsidRPr="00DB053C">
        <w:rPr>
          <w:sz w:val="28"/>
          <w:szCs w:val="28"/>
        </w:rPr>
        <w:t xml:space="preserve"> счете 26 не учтено недвижимое имущество казны, переданное в безвозмездное пользование на сумму 1 269 298,32 рублей. </w:t>
      </w:r>
      <w:r w:rsidRPr="00DB053C">
        <w:rPr>
          <w:rFonts w:eastAsia="Times New Roman"/>
          <w:color w:val="000000"/>
          <w:sz w:val="28"/>
          <w:szCs w:val="28"/>
        </w:rPr>
        <w:t xml:space="preserve">Кроме этого, на </w:t>
      </w:r>
      <w:proofErr w:type="spellStart"/>
      <w:r w:rsidRPr="00DB053C">
        <w:rPr>
          <w:rFonts w:eastAsia="Times New Roman"/>
          <w:color w:val="000000"/>
          <w:sz w:val="28"/>
          <w:szCs w:val="28"/>
        </w:rPr>
        <w:t>забалансовом</w:t>
      </w:r>
      <w:proofErr w:type="spellEnd"/>
      <w:r w:rsidRPr="00DB053C">
        <w:rPr>
          <w:rFonts w:eastAsia="Times New Roman"/>
          <w:color w:val="000000"/>
          <w:sz w:val="28"/>
          <w:szCs w:val="28"/>
        </w:rPr>
        <w:t xml:space="preserve"> счете 26 отражена недостоверная информация на сумму 2 512 585,94 рублей.</w:t>
      </w:r>
    </w:p>
    <w:p w:rsidR="00734946" w:rsidRPr="006D6EEE" w:rsidRDefault="00734946" w:rsidP="00734946">
      <w:pPr>
        <w:pStyle w:val="a5"/>
        <w:ind w:left="0" w:firstLine="567"/>
        <w:jc w:val="both"/>
        <w:rPr>
          <w:sz w:val="28"/>
          <w:szCs w:val="28"/>
        </w:rPr>
      </w:pPr>
      <w:r w:rsidRPr="006D6EEE">
        <w:rPr>
          <w:rFonts w:eastAsia="Times New Roman"/>
          <w:sz w:val="28"/>
          <w:szCs w:val="28"/>
        </w:rPr>
        <w:t xml:space="preserve">Несоблюдение порядка учета имущества на забалансовых счетах </w:t>
      </w:r>
      <w:r w:rsidRPr="006D6EEE">
        <w:rPr>
          <w:sz w:val="28"/>
          <w:szCs w:val="28"/>
        </w:rPr>
        <w:t xml:space="preserve">свидетельствует о формальном подходе к инвентаризации перед составлением годовой бухгалтерской отчетности за 2022 год, </w:t>
      </w:r>
      <w:r w:rsidRPr="006D6EEE">
        <w:rPr>
          <w:rFonts w:ascii="DejaVuSerifCondensed" w:hAnsi="DejaVuSerifCondensed"/>
          <w:color w:val="000000"/>
          <w:sz w:val="28"/>
          <w:szCs w:val="28"/>
        </w:rPr>
        <w:t xml:space="preserve">что приводит к </w:t>
      </w:r>
      <w:r w:rsidRPr="006D6EEE">
        <w:rPr>
          <w:sz w:val="28"/>
          <w:szCs w:val="28"/>
        </w:rPr>
        <w:t xml:space="preserve">искажению показателей бюджетной или бухгалтерской (финансовой) отчетности. </w:t>
      </w:r>
    </w:p>
    <w:p w:rsidR="00734946" w:rsidRPr="00F820D1" w:rsidRDefault="00734946" w:rsidP="00734946">
      <w:pPr>
        <w:pStyle w:val="a5"/>
        <w:numPr>
          <w:ilvl w:val="0"/>
          <w:numId w:val="2"/>
        </w:numPr>
        <w:shd w:val="clear" w:color="auto" w:fill="FFFFFF"/>
        <w:ind w:left="0" w:firstLine="567"/>
        <w:jc w:val="both"/>
        <w:rPr>
          <w:rFonts w:eastAsia="Times New Roman"/>
          <w:color w:val="1A1A1A"/>
          <w:sz w:val="28"/>
          <w:szCs w:val="28"/>
        </w:rPr>
      </w:pPr>
      <w:proofErr w:type="gramStart"/>
      <w:r w:rsidRPr="00F820D1">
        <w:rPr>
          <w:sz w:val="28"/>
          <w:szCs w:val="28"/>
        </w:rPr>
        <w:t>Проверкой  были обследованы 82 жилых помещения</w:t>
      </w:r>
      <w:r>
        <w:rPr>
          <w:sz w:val="28"/>
          <w:szCs w:val="28"/>
        </w:rPr>
        <w:t>,</w:t>
      </w:r>
      <w:r w:rsidRPr="00F820D1">
        <w:rPr>
          <w:sz w:val="28"/>
          <w:szCs w:val="28"/>
        </w:rPr>
        <w:t xml:space="preserve"> </w:t>
      </w:r>
      <w:r w:rsidRPr="00F820D1">
        <w:rPr>
          <w:rFonts w:eastAsia="Times New Roman"/>
          <w:color w:val="1A1A1A"/>
          <w:sz w:val="28"/>
          <w:szCs w:val="28"/>
        </w:rPr>
        <w:t>отнесен</w:t>
      </w:r>
      <w:r>
        <w:rPr>
          <w:rFonts w:eastAsia="Times New Roman"/>
          <w:color w:val="1A1A1A"/>
          <w:sz w:val="28"/>
          <w:szCs w:val="28"/>
        </w:rPr>
        <w:t>н</w:t>
      </w:r>
      <w:r w:rsidRPr="00F820D1">
        <w:rPr>
          <w:rFonts w:eastAsia="Times New Roman"/>
          <w:color w:val="1A1A1A"/>
          <w:sz w:val="28"/>
          <w:szCs w:val="28"/>
        </w:rPr>
        <w:t>ы</w:t>
      </w:r>
      <w:r>
        <w:rPr>
          <w:rFonts w:eastAsia="Times New Roman"/>
          <w:color w:val="1A1A1A"/>
          <w:sz w:val="28"/>
          <w:szCs w:val="28"/>
        </w:rPr>
        <w:t>х</w:t>
      </w:r>
      <w:r w:rsidRPr="00F820D1">
        <w:rPr>
          <w:rFonts w:eastAsia="Times New Roman"/>
          <w:color w:val="1A1A1A"/>
          <w:sz w:val="28"/>
          <w:szCs w:val="28"/>
        </w:rPr>
        <w:t xml:space="preserve"> к специализированному жилищному фонду для детей-сирот.</w:t>
      </w:r>
      <w:proofErr w:type="gramEnd"/>
    </w:p>
    <w:p w:rsidR="00734946" w:rsidRDefault="00734946" w:rsidP="0073494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результатам обследования установлено:</w:t>
      </w:r>
    </w:p>
    <w:p w:rsidR="00734946" w:rsidRDefault="00734946" w:rsidP="00734946">
      <w:pPr>
        <w:pStyle w:val="ConsPlusNormal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всего в 11 жилых помещениях из 82 проживают</w:t>
      </w:r>
      <w:r w:rsidRPr="00DD45C8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 данной категории;</w:t>
      </w:r>
    </w:p>
    <w:p w:rsidR="00734946" w:rsidRDefault="00734946" w:rsidP="00734946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- 2 жилых помещения изъяты по решению суда, в связи с непригодностью проживания в данных помещениях (разбиты окна, двери, отсутствует котел, газовая плита и т.д.);</w:t>
      </w:r>
    </w:p>
    <w:p w:rsidR="00734946" w:rsidRDefault="00734946" w:rsidP="00734946">
      <w:pPr>
        <w:pStyle w:val="ConsPlusNormal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в 69 жилых помещениях никто не проживает (квартиры закрыты) из них,  в 7 квартирах  в кухне отсутствует раковина, газовый котел разобран, срезаны батареи, плесень на стенах;</w:t>
      </w:r>
    </w:p>
    <w:p w:rsidR="00734946" w:rsidRDefault="00734946" w:rsidP="00734946">
      <w:pPr>
        <w:pStyle w:val="ConsPlusNormal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в 1 квартире по ул. Хлебной д.14 кв.3 на протяжении большого времени текла вода, затоплены туалет, зал и кухня, проявление на стенах плесени и грибка, двери пришли в негодность. По объяснению проживающей последний визит на квартиру был зимой;</w:t>
      </w:r>
    </w:p>
    <w:p w:rsidR="00734946" w:rsidRDefault="00734946" w:rsidP="00734946">
      <w:pPr>
        <w:pStyle w:val="ConsPlusNormal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-   из 8-ми квартир, приобретенных в проверяемом периоде (2022-2023гг), в четырех квартирах никто не проживает (договора специализированного найма подписаны), одна квартира на дату проверки никому не передана.</w:t>
      </w:r>
    </w:p>
    <w:p w:rsidR="00734946" w:rsidRPr="00FB59D3" w:rsidRDefault="00734946" w:rsidP="00734946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11.</w:t>
      </w:r>
      <w:r w:rsidRPr="005143B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143B7">
        <w:rPr>
          <w:sz w:val="28"/>
          <w:szCs w:val="28"/>
        </w:rPr>
        <w:t xml:space="preserve">е увеличивался </w:t>
      </w:r>
      <w:r>
        <w:rPr>
          <w:sz w:val="28"/>
          <w:szCs w:val="28"/>
        </w:rPr>
        <w:t>р</w:t>
      </w:r>
      <w:r w:rsidRPr="005143B7">
        <w:rPr>
          <w:sz w:val="28"/>
          <w:szCs w:val="28"/>
        </w:rPr>
        <w:t xml:space="preserve">азмер арендной платы </w:t>
      </w:r>
      <w:r>
        <w:rPr>
          <w:sz w:val="28"/>
          <w:szCs w:val="28"/>
        </w:rPr>
        <w:t xml:space="preserve">в 2022 году </w:t>
      </w:r>
      <w:r w:rsidRPr="005143B7">
        <w:rPr>
          <w:sz w:val="28"/>
          <w:szCs w:val="28"/>
        </w:rPr>
        <w:t>на уровень инфляции, вследствие</w:t>
      </w:r>
      <w:r w:rsidRPr="005143B7">
        <w:rPr>
          <w:color w:val="000000"/>
          <w:sz w:val="28"/>
          <w:szCs w:val="28"/>
        </w:rPr>
        <w:t xml:space="preserve"> </w:t>
      </w:r>
      <w:proofErr w:type="spellStart"/>
      <w:r w:rsidRPr="005143B7">
        <w:rPr>
          <w:color w:val="000000"/>
          <w:sz w:val="28"/>
          <w:szCs w:val="28"/>
        </w:rPr>
        <w:t>недополучение</w:t>
      </w:r>
      <w:proofErr w:type="spellEnd"/>
      <w:r w:rsidRPr="005143B7">
        <w:rPr>
          <w:color w:val="000000"/>
          <w:sz w:val="28"/>
          <w:szCs w:val="28"/>
        </w:rPr>
        <w:t xml:space="preserve"> доходов в бюджет муниципального образования.</w:t>
      </w:r>
    </w:p>
    <w:p w:rsidR="00734946" w:rsidRDefault="00734946" w:rsidP="00734946">
      <w:pPr>
        <w:pStyle w:val="ConsPlusNormal"/>
        <w:jc w:val="both"/>
        <w:rPr>
          <w:sz w:val="28"/>
          <w:szCs w:val="28"/>
        </w:rPr>
      </w:pPr>
    </w:p>
    <w:p w:rsidR="00734946" w:rsidRPr="008E0D37" w:rsidRDefault="00734946" w:rsidP="00734946">
      <w:pPr>
        <w:pStyle w:val="HTM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D37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734946" w:rsidRDefault="00734946" w:rsidP="0073494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направить представление </w:t>
      </w:r>
      <w:r w:rsidRPr="008E0D37">
        <w:rPr>
          <w:rFonts w:ascii="Times New Roman" w:hAnsi="Times New Roman" w:cs="Times New Roman"/>
          <w:sz w:val="28"/>
          <w:szCs w:val="28"/>
        </w:rPr>
        <w:t>по принятию решений и мер и устранению допущенных нарушений в ходе проведения контрольного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4946" w:rsidRDefault="00734946" w:rsidP="00734946">
      <w:pPr>
        <w:pStyle w:val="a6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        </w:t>
      </w:r>
      <w:r w:rsidRPr="0028127D">
        <w:rPr>
          <w:rFonts w:eastAsia="Calibri"/>
          <w:color w:val="000000"/>
          <w:sz w:val="28"/>
        </w:rPr>
        <w:t xml:space="preserve">Информацию о принятых мерах представить в </w:t>
      </w:r>
      <w:r>
        <w:rPr>
          <w:rFonts w:eastAsia="Calibri"/>
          <w:color w:val="000000"/>
          <w:sz w:val="28"/>
        </w:rPr>
        <w:t>Контрольную комиссию</w:t>
      </w:r>
      <w:r w:rsidRPr="0028127D">
        <w:rPr>
          <w:rFonts w:eastAsia="Calibri"/>
          <w:color w:val="000000"/>
          <w:sz w:val="28"/>
        </w:rPr>
        <w:t xml:space="preserve"> до </w:t>
      </w:r>
      <w:r>
        <w:rPr>
          <w:rFonts w:eastAsia="Calibri"/>
          <w:color w:val="000000"/>
          <w:sz w:val="28"/>
        </w:rPr>
        <w:t>31 августа</w:t>
      </w:r>
      <w:r w:rsidRPr="0028127D">
        <w:rPr>
          <w:rFonts w:eastAsia="Calibri"/>
          <w:color w:val="000000"/>
          <w:sz w:val="28"/>
        </w:rPr>
        <w:t xml:space="preserve"> 202</w:t>
      </w:r>
      <w:r>
        <w:rPr>
          <w:rFonts w:eastAsia="Calibri"/>
          <w:color w:val="000000"/>
          <w:sz w:val="28"/>
        </w:rPr>
        <w:t>3</w:t>
      </w:r>
      <w:r w:rsidRPr="0028127D">
        <w:rPr>
          <w:rFonts w:eastAsia="Calibri"/>
          <w:color w:val="000000"/>
          <w:sz w:val="28"/>
        </w:rPr>
        <w:t xml:space="preserve"> года.</w:t>
      </w:r>
    </w:p>
    <w:p w:rsidR="00734946" w:rsidRPr="008E0D37" w:rsidRDefault="00734946" w:rsidP="0073494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4946" w:rsidRPr="00983318" w:rsidRDefault="00734946" w:rsidP="00734946">
      <w:pPr>
        <w:jc w:val="both"/>
        <w:rPr>
          <w:sz w:val="28"/>
          <w:szCs w:val="28"/>
        </w:rPr>
      </w:pPr>
      <w:r w:rsidRPr="0076329A">
        <w:rPr>
          <w:b/>
          <w:sz w:val="28"/>
          <w:szCs w:val="28"/>
        </w:rPr>
        <w:t>По результатам проверки предлагается</w:t>
      </w:r>
      <w:r w:rsidRPr="00983318">
        <w:rPr>
          <w:sz w:val="28"/>
          <w:szCs w:val="28"/>
        </w:rPr>
        <w:t>:</w:t>
      </w:r>
    </w:p>
    <w:p w:rsidR="00734946" w:rsidRDefault="00734946" w:rsidP="00734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3318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акт</w:t>
      </w:r>
      <w:r w:rsidRPr="00983318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председателю Совета депутатов;</w:t>
      </w:r>
    </w:p>
    <w:p w:rsidR="00734946" w:rsidRPr="00141623" w:rsidRDefault="00734946" w:rsidP="00734946">
      <w:pPr>
        <w:pStyle w:val="1"/>
        <w:widowControl w:val="0"/>
        <w:ind w:firstLine="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     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- направить </w:t>
      </w:r>
      <w:r w:rsidRPr="00141623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прокурору Адамовского района о допущенных </w:t>
      </w:r>
      <w:r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администрацией муниципального образования Адамовский район </w:t>
      </w:r>
      <w:r w:rsidRPr="001416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нарушениях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бюджетного законодательства РФ, </w:t>
      </w:r>
      <w:r w:rsidRPr="0014162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требований федерального законодательства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РФ </w:t>
      </w:r>
      <w:r w:rsidRPr="00141623">
        <w:rPr>
          <w:rFonts w:ascii="Times New Roman" w:hAnsi="Times New Roman" w:cs="Times New Roman"/>
          <w:iCs/>
          <w:sz w:val="28"/>
          <w:szCs w:val="28"/>
          <w:lang w:val="ru-RU"/>
        </w:rPr>
        <w:t>для возможного применения мер прокурорского реагирования.</w:t>
      </w:r>
      <w:proofErr w:type="gramEnd"/>
    </w:p>
    <w:p w:rsidR="00573CA3" w:rsidRPr="00734946" w:rsidRDefault="00573CA3" w:rsidP="00734946">
      <w:pPr>
        <w:jc w:val="both"/>
      </w:pPr>
    </w:p>
    <w:sectPr w:rsidR="00573CA3" w:rsidRPr="00734946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erif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698"/>
    <w:multiLevelType w:val="hybridMultilevel"/>
    <w:tmpl w:val="4D704D18"/>
    <w:lvl w:ilvl="0" w:tplc="8A9854E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E1D041E"/>
    <w:multiLevelType w:val="hybridMultilevel"/>
    <w:tmpl w:val="B7F23BE4"/>
    <w:lvl w:ilvl="0" w:tplc="E872200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CC41F73"/>
    <w:multiLevelType w:val="hybridMultilevel"/>
    <w:tmpl w:val="14401C6E"/>
    <w:lvl w:ilvl="0" w:tplc="22D6E5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4946"/>
    <w:rsid w:val="00573CA3"/>
    <w:rsid w:val="006B27A1"/>
    <w:rsid w:val="0073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46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4946"/>
    <w:rPr>
      <w:rFonts w:eastAsia="Times New Roman"/>
      <w:color w:val="FF0000"/>
      <w:sz w:val="28"/>
    </w:rPr>
  </w:style>
  <w:style w:type="character" w:customStyle="1" w:styleId="a4">
    <w:name w:val="Основной текст Знак"/>
    <w:basedOn w:val="a0"/>
    <w:link w:val="a3"/>
    <w:rsid w:val="00734946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3494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34946"/>
    <w:pPr>
      <w:spacing w:before="100" w:beforeAutospacing="1" w:after="100" w:afterAutospacing="1"/>
    </w:pPr>
    <w:rPr>
      <w:rFonts w:eastAsia="Times New Roman"/>
    </w:rPr>
  </w:style>
  <w:style w:type="character" w:styleId="a7">
    <w:name w:val="Hyperlink"/>
    <w:basedOn w:val="a0"/>
    <w:uiPriority w:val="99"/>
    <w:unhideWhenUsed/>
    <w:rsid w:val="00734946"/>
    <w:rPr>
      <w:color w:val="0000FF"/>
      <w:u w:val="single"/>
    </w:rPr>
  </w:style>
  <w:style w:type="paragraph" w:customStyle="1" w:styleId="ConsPlusNormal">
    <w:name w:val="ConsPlusNormal"/>
    <w:link w:val="ConsPlusNormal0"/>
    <w:rsid w:val="0073494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3494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9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494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1 Знак"/>
    <w:basedOn w:val="a"/>
    <w:rsid w:val="00734946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2243&amp;dst=100153&amp;field=134&amp;date=13.07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94692&amp;dst=101491&amp;field=134&amp;date=13.07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90430&amp;dst=100011&amp;field=134&amp;date=27.06.2023" TargetMode="External"/><Relationship Id="rId5" Type="http://schemas.openxmlformats.org/officeDocument/2006/relationships/hyperlink" Target="https://login.consultant.ru/link/?req=doc&amp;base=LAW&amp;n=297341&amp;dst=102118&amp;field=134&amp;date=28.06.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7034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2023-09-20T09:35:00Z</dcterms:created>
  <dcterms:modified xsi:type="dcterms:W3CDTF">2023-09-20T09:38:00Z</dcterms:modified>
</cp:coreProperties>
</file>