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8E" w:rsidRDefault="005D578E" w:rsidP="005D578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Выдержка (ссылка)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5D578E" w:rsidRDefault="005D578E" w:rsidP="005D578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«Кодекс Российской Федерации об административных правонарушениях» от 30.12.2001 №  195-ФЗ</w:t>
      </w:r>
    </w:p>
    <w:p w:rsidR="005D578E" w:rsidRDefault="005D578E" w:rsidP="005D578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D578E" w:rsidRDefault="005D578E" w:rsidP="005D57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«Статья 19.29.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</w:p>
    <w:p w:rsidR="005D578E" w:rsidRDefault="005D578E" w:rsidP="005D578E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578E" w:rsidRDefault="005D578E" w:rsidP="005D578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proofErr w:type="gramStart"/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Привлечение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</w:t>
      </w:r>
      <w:hyperlink r:id="rId6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установленный нормативными правовыми актами, либо </w:t>
      </w:r>
      <w:r>
        <w:rPr>
          <w:rFonts w:ascii="Times New Roman" w:hAnsi="Times New Roman" w:cs="Times New Roman"/>
          <w:b/>
          <w:sz w:val="28"/>
          <w:szCs w:val="28"/>
        </w:rPr>
        <w:t>бывшего государственного или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замещавшего такую должность</w:t>
      </w:r>
      <w:r>
        <w:rPr>
          <w:rFonts w:ascii="Times New Roman" w:hAnsi="Times New Roman" w:cs="Times New Roman"/>
          <w:sz w:val="28"/>
          <w:szCs w:val="28"/>
        </w:rPr>
        <w:t xml:space="preserve">, с нарушением требований, предусмотренных Федеральным </w:t>
      </w:r>
      <w:hyperlink r:id="rId7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коррупции», -</w:t>
      </w:r>
    </w:p>
    <w:p w:rsidR="005D578E" w:rsidRDefault="005D578E" w:rsidP="005D578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78E" w:rsidRDefault="005D578E" w:rsidP="005D578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от </w:t>
      </w:r>
      <w:r>
        <w:rPr>
          <w:rFonts w:ascii="Times New Roman" w:hAnsi="Times New Roman" w:cs="Times New Roman"/>
          <w:b/>
          <w:sz w:val="28"/>
          <w:szCs w:val="28"/>
        </w:rPr>
        <w:t>двух тысяч до четырех тысяч рублей</w:t>
      </w:r>
      <w:r>
        <w:rPr>
          <w:rFonts w:ascii="Times New Roman" w:hAnsi="Times New Roman" w:cs="Times New Roman"/>
          <w:sz w:val="28"/>
          <w:szCs w:val="28"/>
        </w:rPr>
        <w:t xml:space="preserve">; на </w:t>
      </w:r>
      <w:hyperlink r:id="rId8" w:history="1">
        <w:r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должностных лиц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от двадцати тысяч до пятидесяти тысяч рублей</w:t>
      </w:r>
      <w:r>
        <w:rPr>
          <w:rFonts w:ascii="Times New Roman" w:hAnsi="Times New Roman" w:cs="Times New Roman"/>
          <w:sz w:val="28"/>
          <w:szCs w:val="28"/>
        </w:rPr>
        <w:t xml:space="preserve">; на юридических лиц - </w:t>
      </w:r>
      <w:r>
        <w:rPr>
          <w:rFonts w:ascii="Times New Roman" w:hAnsi="Times New Roman" w:cs="Times New Roman"/>
          <w:b/>
          <w:sz w:val="28"/>
          <w:szCs w:val="28"/>
        </w:rPr>
        <w:t>от ста тысяч до пятисот тысяч рублей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D578E" w:rsidRDefault="005D578E" w:rsidP="005D578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051F2" w:rsidRDefault="005051F2">
      <w:bookmarkStart w:id="0" w:name="_GoBack"/>
      <w:bookmarkEnd w:id="0"/>
    </w:p>
    <w:sectPr w:rsidR="00505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39"/>
    <w:rsid w:val="005051F2"/>
    <w:rsid w:val="005D578E"/>
    <w:rsid w:val="0062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578E"/>
    <w:rPr>
      <w:color w:val="0000FF" w:themeColor="hyperlink"/>
      <w:u w:val="single"/>
    </w:rPr>
  </w:style>
  <w:style w:type="paragraph" w:styleId="a4">
    <w:name w:val="No Spacing"/>
    <w:uiPriority w:val="1"/>
    <w:qFormat/>
    <w:rsid w:val="005D578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578E"/>
    <w:rPr>
      <w:color w:val="0000FF" w:themeColor="hyperlink"/>
      <w:u w:val="single"/>
    </w:rPr>
  </w:style>
  <w:style w:type="paragraph" w:styleId="a4">
    <w:name w:val="No Spacing"/>
    <w:uiPriority w:val="1"/>
    <w:qFormat/>
    <w:rsid w:val="005D57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ECB258AE11EE6B93E1E97F036B15D9F6AEAF380AA4FC42F81B78D24CB7ACE420EC1EA95A083FBDB51A52B5EA331006AB80F7F1FBCD05F1GCt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ECB258AE11EE6B93E1E97F036B15D9F0ACAF3B06A4FC42F81B78D24CB7ACE420EC1EAB59036BE9F8440BE6AF781C05B49CF6F2GEt7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ECB258AE11EE6B93E1E97F036B15D9F5AEA53F07AFFC42F81B78D24CB7ACE420EC1EA95A083FB8BB1A52B5EA331006AB80F7F1FBCD05F1GCt8G" TargetMode="External"/><Relationship Id="rId5" Type="http://schemas.openxmlformats.org/officeDocument/2006/relationships/hyperlink" Target="consultantplus://offline/ref=90ECB258AE11EE6B93E1E97F036B15D9F0ADA73E0CADFC42F81B78D24CB7ACE420EC1EA95D093CB3E84042B1A3641C1AAB9FE8F2E5CDG0t7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2022-11-25T08:20:00Z</dcterms:created>
  <dcterms:modified xsi:type="dcterms:W3CDTF">2022-11-25T08:21:00Z</dcterms:modified>
</cp:coreProperties>
</file>