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F2451" w:rsidTr="004A0F5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2451" w:rsidRDefault="007F2451">
            <w:pPr>
              <w:pStyle w:val="ConsPlusNormal"/>
            </w:pPr>
            <w:bookmarkStart w:id="0" w:name="_GoBack"/>
            <w:bookmarkEnd w:id="0"/>
            <w:r>
              <w:t>6 июня 2023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F2451" w:rsidRDefault="007F2451">
            <w:pPr>
              <w:pStyle w:val="ConsPlusNormal"/>
              <w:jc w:val="right"/>
            </w:pPr>
            <w:r>
              <w:t>N 174-рп</w:t>
            </w:r>
          </w:p>
        </w:tc>
      </w:tr>
    </w:tbl>
    <w:p w:rsidR="007F2451" w:rsidRDefault="007F24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2451" w:rsidRDefault="007F2451">
      <w:pPr>
        <w:pStyle w:val="ConsPlusNormal"/>
        <w:jc w:val="both"/>
      </w:pPr>
    </w:p>
    <w:p w:rsidR="007F2451" w:rsidRDefault="007F2451">
      <w:pPr>
        <w:pStyle w:val="ConsPlusTitle"/>
        <w:jc w:val="center"/>
      </w:pPr>
      <w:r>
        <w:t>РАСПОРЯЖЕНИЕ</w:t>
      </w:r>
    </w:p>
    <w:p w:rsidR="007F2451" w:rsidRDefault="007F2451">
      <w:pPr>
        <w:pStyle w:val="ConsPlusTitle"/>
        <w:jc w:val="center"/>
      </w:pPr>
    </w:p>
    <w:p w:rsidR="007F2451" w:rsidRDefault="007F2451">
      <w:pPr>
        <w:pStyle w:val="ConsPlusTitle"/>
        <w:jc w:val="center"/>
      </w:pPr>
      <w:r>
        <w:t>ПРЕЗИДЕНТА РОССИЙСКОЙ ФЕДЕРАЦИИ</w:t>
      </w:r>
    </w:p>
    <w:p w:rsidR="007F2451" w:rsidRDefault="007F2451">
      <w:pPr>
        <w:pStyle w:val="ConsPlusTitle"/>
        <w:jc w:val="center"/>
      </w:pPr>
    </w:p>
    <w:p w:rsidR="007F2451" w:rsidRDefault="007F2451">
      <w:pPr>
        <w:pStyle w:val="ConsPlusTitle"/>
        <w:jc w:val="center"/>
      </w:pPr>
      <w:r>
        <w:t>О ДОПОЛНИТЕЛЬНЫХ МЕРАХ</w:t>
      </w:r>
    </w:p>
    <w:p w:rsidR="007F2451" w:rsidRDefault="007F2451">
      <w:pPr>
        <w:pStyle w:val="ConsPlusTitle"/>
        <w:jc w:val="center"/>
      </w:pPr>
      <w:r>
        <w:t>СОЦИАЛЬНОЙ ПОДДЕРЖКИ ВОЕННОСЛУЖАЩИХ, ЛИЦ, ЗАКЛЮЧИВШИХ</w:t>
      </w:r>
    </w:p>
    <w:p w:rsidR="007F2451" w:rsidRDefault="007F2451">
      <w:pPr>
        <w:pStyle w:val="ConsPlusTitle"/>
        <w:jc w:val="center"/>
      </w:pPr>
      <w:r>
        <w:t>КОНТРАКТ О ПРЕБЫВАНИИ В ДОБРОВОЛЬЧЕСКОМ ФОРМИРОВАНИИ,</w:t>
      </w:r>
    </w:p>
    <w:p w:rsidR="007F2451" w:rsidRDefault="007F2451">
      <w:pPr>
        <w:pStyle w:val="ConsPlusTitle"/>
        <w:jc w:val="center"/>
      </w:pPr>
      <w:proofErr w:type="gramStart"/>
      <w:r>
        <w:t>СОДЕЙСТВУЮЩЕМ</w:t>
      </w:r>
      <w:proofErr w:type="gramEnd"/>
      <w:r>
        <w:t xml:space="preserve"> ВЫПОЛНЕНИЮ ЗАДАЧ, ВОЗЛОЖЕННЫХ НА ВООРУЖЕННЫЕ</w:t>
      </w:r>
    </w:p>
    <w:p w:rsidR="007F2451" w:rsidRDefault="007F2451">
      <w:pPr>
        <w:pStyle w:val="ConsPlusTitle"/>
        <w:jc w:val="center"/>
      </w:pPr>
      <w:r>
        <w:t>СИЛЫ РОССИЙСКОЙ ФЕДЕРАЦИИ, ЛИЦ, ПРОХОДЯЩИХ СЛУЖБУ</w:t>
      </w:r>
    </w:p>
    <w:p w:rsidR="007F2451" w:rsidRDefault="007F2451">
      <w:pPr>
        <w:pStyle w:val="ConsPlusTitle"/>
        <w:jc w:val="center"/>
      </w:pPr>
      <w:r>
        <w:t>В ВОЙСКАХ НАЦИОНАЛЬНОЙ ГВАРДИИ РОССИЙСКОЙ</w:t>
      </w:r>
    </w:p>
    <w:p w:rsidR="007F2451" w:rsidRDefault="007F2451">
      <w:pPr>
        <w:pStyle w:val="ConsPlusTitle"/>
        <w:jc w:val="center"/>
      </w:pPr>
      <w:r>
        <w:t>ФЕДЕРАЦИИ, И ЧЛЕНОВ ИХ СЕМЕЙ</w:t>
      </w:r>
    </w:p>
    <w:p w:rsidR="007F2451" w:rsidRDefault="007F2451">
      <w:pPr>
        <w:pStyle w:val="ConsPlusNormal"/>
        <w:jc w:val="both"/>
      </w:pPr>
    </w:p>
    <w:p w:rsidR="007F2451" w:rsidRDefault="007F2451">
      <w:pPr>
        <w:pStyle w:val="ConsPlusNormal"/>
        <w:ind w:firstLine="540"/>
        <w:jc w:val="both"/>
      </w:pPr>
      <w:r>
        <w:t>В целях обеспечения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(проходивших) службу в войсках национальной гвардии Российской Федерации и имеющих специальные звания полиции, и членов их семей:</w:t>
      </w:r>
    </w:p>
    <w:p w:rsidR="007F2451" w:rsidRDefault="007F2451">
      <w:pPr>
        <w:pStyle w:val="ConsPlusNormal"/>
        <w:spacing w:before="220"/>
        <w:ind w:firstLine="540"/>
        <w:jc w:val="both"/>
      </w:pPr>
      <w:bookmarkStart w:id="1" w:name="P17"/>
      <w:bookmarkEnd w:id="1"/>
      <w:r>
        <w:t xml:space="preserve">1. </w:t>
      </w:r>
      <w:proofErr w:type="gramStart"/>
      <w:r>
        <w:t xml:space="preserve">Рекомендовать органам государственной власти субъектов Российской Федерации, за исключением городов федерального значения Москвы, Санкт-Петербурга и Севастополя, принять законодательные акты, устанавливающие в соответствии с </w:t>
      </w:r>
      <w:hyperlink r:id="rId5">
        <w:r>
          <w:rPr>
            <w:color w:val="0000FF"/>
          </w:rPr>
          <w:t>подпунктом 7 статьи 39.5</w:t>
        </w:r>
      </w:hyperlink>
      <w:r>
        <w:t xml:space="preserve"> Земельного кодекса Российской Федерации случаи предоставления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</w:t>
      </w:r>
      <w:proofErr w:type="gramEnd"/>
      <w:r>
        <w:t xml:space="preserve"> </w:t>
      </w:r>
      <w:proofErr w:type="gramStart"/>
      <w:r>
        <w:t>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действий, а также членам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</w:t>
      </w:r>
      <w:proofErr w:type="gramEnd"/>
      <w:r>
        <w:t xml:space="preserve"> </w:t>
      </w:r>
      <w:proofErr w:type="gramStart"/>
      <w:r>
        <w:t xml:space="preserve">операции, земельных участков, находящихся в государственной или муниципальной собственности и переданных в собственность субъектов Российской Федерации согласно Федеральному </w:t>
      </w:r>
      <w:hyperlink r:id="rId6">
        <w:r>
          <w:rPr>
            <w:color w:val="0000FF"/>
          </w:rPr>
          <w:t>закону</w:t>
        </w:r>
      </w:hyperlink>
      <w:r>
        <w:t xml:space="preserve"> от 8 декабря 2011 г. N 423-ФЗ "О порядке безвозмездной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Федерации", а при отсутствии таких земельных участков - других земельных участков, находящихся</w:t>
      </w:r>
      <w:proofErr w:type="gramEnd"/>
      <w:r>
        <w:t xml:space="preserve"> в государственной или муниципальной собственности.</w:t>
      </w:r>
    </w:p>
    <w:p w:rsidR="007F2451" w:rsidRDefault="007F2451">
      <w:pPr>
        <w:pStyle w:val="ConsPlusNormal"/>
        <w:spacing w:before="220"/>
        <w:ind w:firstLine="540"/>
        <w:jc w:val="both"/>
      </w:pPr>
      <w:bookmarkStart w:id="2" w:name="P18"/>
      <w:bookmarkEnd w:id="2"/>
      <w:r>
        <w:t xml:space="preserve">2. Рекомендовать органам государственной власти городов федерального значения Москвы, Санкт-Петербурга и Севастополя принять нормативные правовые акты, предусматривающие предоставление лицам, указанным в </w:t>
      </w:r>
      <w:hyperlink w:anchor="P17">
        <w:r>
          <w:rPr>
            <w:color w:val="0000FF"/>
          </w:rPr>
          <w:t>пункте 1</w:t>
        </w:r>
      </w:hyperlink>
      <w:r>
        <w:t xml:space="preserve"> настоящего распоряжения, иных мер социальной поддержки, чем установленные названным пунктом.</w:t>
      </w:r>
    </w:p>
    <w:p w:rsidR="007F2451" w:rsidRDefault="007F245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Рекомендовать органам государственной власти субъектов Российской Федерации осуществлять предоставление земельного участка или иной меры социальной поддержки в соответствии с </w:t>
      </w:r>
      <w:hyperlink w:anchor="P17">
        <w:r>
          <w:rPr>
            <w:color w:val="0000FF"/>
          </w:rPr>
          <w:t>пунктом 1</w:t>
        </w:r>
      </w:hyperlink>
      <w:r>
        <w:t xml:space="preserve"> или </w:t>
      </w:r>
      <w:hyperlink w:anchor="P18">
        <w:r>
          <w:rPr>
            <w:color w:val="0000FF"/>
          </w:rPr>
          <w:t>2</w:t>
        </w:r>
      </w:hyperlink>
      <w:r>
        <w:t xml:space="preserve"> настоящего распоряжения в субъекте Российской Федерации, на территории которого военнослужащий, лицо, заключившее контракт о пребывании в добровольческом формировании, содействующем выполнению задач, возложенных на Вооруженные Силы Российской Федерации, лицо, проходящее (проходившее) службу в войсках национальной гвардии Российской Федерации</w:t>
      </w:r>
      <w:proofErr w:type="gramEnd"/>
      <w:r>
        <w:t xml:space="preserve"> и имеющее специальное звание полиции, на день завершения своего участия в специальной военной операции были зарегистрированы по месту </w:t>
      </w:r>
      <w:r>
        <w:lastRenderedPageBreak/>
        <w:t>жительства, а при отсутствии такой регистрации - по месту пребывания.</w:t>
      </w:r>
    </w:p>
    <w:p w:rsidR="007F2451" w:rsidRDefault="007F245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Правительству Российской Федерации обеспечить заключение уполномоченными федеральными органами исполнительной власти в сфере управления и распоряжения имуществом Вооруженных Сил Российской Федерации, войск национальной гвардии Российской Федерации, органов государственной охраны, другими федеральными органами исполнительной власти, в которых федеральным законом предусмотрена военная служба, с высшими должностными лицами субъектов Российской Федерации соглашений, предусматривающих порядок их взаимодействия при предоставлении земельных участков в соответствии с </w:t>
      </w:r>
      <w:hyperlink w:anchor="P17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1</w:t>
        </w:r>
      </w:hyperlink>
      <w:r>
        <w:t xml:space="preserve"> настоящего распоряжения.</w:t>
      </w:r>
    </w:p>
    <w:p w:rsidR="007F2451" w:rsidRDefault="007F2451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7F2451" w:rsidRDefault="007F2451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19 декабря 2022 г. N 412-рп "О дополнительных мерах социальной поддержки военнослужащих и членов их семей" (Собрание законодательства Российской Федерации, 2022, N 52, ст. 9585);</w:t>
      </w:r>
    </w:p>
    <w:p w:rsidR="007F2451" w:rsidRDefault="007F2451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17 февраля 2023 г. N 44-рп "О внесении изменений в распоряжение Президента Российской Федерации от 19 декабря 2022 г. N 412-рп "О дополнительных мерах социальной поддержки военнослужащих и членов их семей" (Собрание законодательства Российской Федерации, 2023, N 8, ст. 1300).</w:t>
      </w:r>
    </w:p>
    <w:p w:rsidR="007F2451" w:rsidRDefault="007F2451">
      <w:pPr>
        <w:pStyle w:val="ConsPlusNormal"/>
        <w:spacing w:before="220"/>
        <w:ind w:firstLine="540"/>
        <w:jc w:val="both"/>
      </w:pPr>
      <w:r>
        <w:t>6. Настоящее распоряжение вступает в силу со дня его подписания.</w:t>
      </w:r>
    </w:p>
    <w:p w:rsidR="007F2451" w:rsidRDefault="007F2451">
      <w:pPr>
        <w:pStyle w:val="ConsPlusNormal"/>
        <w:jc w:val="both"/>
      </w:pPr>
    </w:p>
    <w:p w:rsidR="007F2451" w:rsidRDefault="007F2451">
      <w:pPr>
        <w:pStyle w:val="ConsPlusNormal"/>
        <w:jc w:val="right"/>
      </w:pPr>
      <w:r>
        <w:t>Президент</w:t>
      </w:r>
    </w:p>
    <w:p w:rsidR="007F2451" w:rsidRDefault="007F2451">
      <w:pPr>
        <w:pStyle w:val="ConsPlusNormal"/>
        <w:jc w:val="right"/>
      </w:pPr>
      <w:r>
        <w:t>Российской Федерации</w:t>
      </w:r>
    </w:p>
    <w:p w:rsidR="007F2451" w:rsidRDefault="007F2451">
      <w:pPr>
        <w:pStyle w:val="ConsPlusNormal"/>
        <w:jc w:val="right"/>
      </w:pPr>
      <w:r>
        <w:t>В.ПУТИН</w:t>
      </w:r>
    </w:p>
    <w:p w:rsidR="007F2451" w:rsidRDefault="007F2451">
      <w:pPr>
        <w:pStyle w:val="ConsPlusNormal"/>
      </w:pPr>
      <w:r>
        <w:t>6 июня 2023 года</w:t>
      </w:r>
    </w:p>
    <w:p w:rsidR="007F2451" w:rsidRDefault="007F2451">
      <w:pPr>
        <w:pStyle w:val="ConsPlusNormal"/>
        <w:spacing w:before="220"/>
      </w:pPr>
      <w:r>
        <w:t>N 174-рп</w:t>
      </w:r>
    </w:p>
    <w:p w:rsidR="007F2451" w:rsidRDefault="007F2451">
      <w:pPr>
        <w:pStyle w:val="ConsPlusNormal"/>
        <w:jc w:val="both"/>
      </w:pPr>
    </w:p>
    <w:p w:rsidR="007F2451" w:rsidRDefault="007F2451">
      <w:pPr>
        <w:pStyle w:val="ConsPlusNormal"/>
        <w:jc w:val="both"/>
      </w:pPr>
    </w:p>
    <w:p w:rsidR="007F2451" w:rsidRDefault="007F24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0AE5" w:rsidRDefault="004E0AE5"/>
    <w:sectPr w:rsidR="004E0AE5" w:rsidSect="000B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1"/>
    <w:rsid w:val="004A0F57"/>
    <w:rsid w:val="004E0AE5"/>
    <w:rsid w:val="007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F2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F24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F2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F24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0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00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651" TargetMode="External"/><Relationship Id="rId5" Type="http://schemas.openxmlformats.org/officeDocument/2006/relationships/hyperlink" Target="https://login.consultant.ru/link/?req=doc&amp;base=LAW&amp;n=454318&amp;dst=4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АВ</dc:creator>
  <cp:lastModifiedBy>Рубцов АВ</cp:lastModifiedBy>
  <cp:revision>3</cp:revision>
  <dcterms:created xsi:type="dcterms:W3CDTF">2024-04-25T06:55:00Z</dcterms:created>
  <dcterms:modified xsi:type="dcterms:W3CDTF">2024-04-25T07:02:00Z</dcterms:modified>
</cp:coreProperties>
</file>