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844"/>
      </w:tblGrid>
      <w:tr w:rsidR="00C41561" w:rsidRPr="00C41561" w:rsidTr="00634BD0">
        <w:trPr>
          <w:trHeight w:val="237"/>
        </w:trPr>
        <w:tc>
          <w:tcPr>
            <w:tcW w:w="6586" w:type="dxa"/>
            <w:vMerge w:val="restart"/>
          </w:tcPr>
          <w:p w:rsidR="00C41561" w:rsidRPr="00C41561" w:rsidRDefault="00C41561" w:rsidP="00C41561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                                        </w:t>
            </w:r>
            <w:r w:rsidRPr="00C41561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63ACC2D1" wp14:editId="75BAC335">
                  <wp:extent cx="584835" cy="744220"/>
                  <wp:effectExtent l="0" t="0" r="571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C41561" w:rsidRPr="00C41561" w:rsidRDefault="00C41561" w:rsidP="00C41561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rPr>
          <w:trHeight w:val="927"/>
        </w:trPr>
        <w:tc>
          <w:tcPr>
            <w:tcW w:w="6586" w:type="dxa"/>
            <w:vMerge/>
          </w:tcPr>
          <w:p w:rsidR="00C41561" w:rsidRPr="00C41561" w:rsidRDefault="00C41561" w:rsidP="00C41561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4" w:type="dxa"/>
          </w:tcPr>
          <w:p w:rsidR="00C41561" w:rsidRPr="00C41561" w:rsidRDefault="00C41561" w:rsidP="00C41561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rPr>
          <w:trHeight w:val="1944"/>
        </w:trPr>
        <w:tc>
          <w:tcPr>
            <w:tcW w:w="9430" w:type="dxa"/>
            <w:gridSpan w:val="2"/>
          </w:tcPr>
          <w:p w:rsidR="00C41561" w:rsidRPr="00C41561" w:rsidRDefault="00C41561" w:rsidP="00C41561">
            <w:pPr>
              <w:ind w:firstLine="142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DDFC2B" wp14:editId="331FEB64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6985" r="7620" b="1143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C41561" w:rsidRPr="00C41561" w:rsidRDefault="00C41561" w:rsidP="00C41561">
            <w:pPr>
              <w:ind w:firstLine="142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АДМИНИСТРАЦИЯ МУНИЦИПАЛЬНОГО ОБРАЗОВАНИЯ</w:t>
            </w:r>
          </w:p>
          <w:p w:rsidR="00C41561" w:rsidRPr="00C41561" w:rsidRDefault="00C41561" w:rsidP="00C41561">
            <w:pPr>
              <w:ind w:firstLine="142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АДАМОВСКИЙ  РАЙОН ОРЕНБУРГСКОЙ  ОБЛАСТИ</w:t>
            </w:r>
          </w:p>
          <w:p w:rsidR="00C41561" w:rsidRPr="00C41561" w:rsidRDefault="00C41561" w:rsidP="00C41561">
            <w:pPr>
              <w:ind w:firstLine="142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  <w:p w:rsidR="00C41561" w:rsidRPr="00C41561" w:rsidRDefault="00C41561" w:rsidP="00C41561">
            <w:pPr>
              <w:tabs>
                <w:tab w:val="center" w:pos="5005"/>
                <w:tab w:val="left" w:pos="7840"/>
              </w:tabs>
              <w:autoSpaceDE w:val="0"/>
              <w:autoSpaceDN w:val="0"/>
              <w:ind w:firstLine="142"/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C41561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  <w:p w:rsidR="00C41561" w:rsidRPr="00C41561" w:rsidRDefault="00C41561" w:rsidP="00C41561">
            <w:pPr>
              <w:autoSpaceDE w:val="0"/>
              <w:autoSpaceDN w:val="0"/>
              <w:ind w:firstLine="142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C41561" w:rsidRPr="00C41561" w:rsidRDefault="00C41561" w:rsidP="00C41561">
      <w:pPr>
        <w:ind w:right="141"/>
        <w:jc w:val="both"/>
        <w:rPr>
          <w:rFonts w:eastAsia="Times New Roman" w:cs="Times New Roman"/>
          <w:color w:val="auto"/>
          <w:sz w:val="28"/>
          <w:szCs w:val="28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00C41561">
        <w:rPr>
          <w:rFonts w:eastAsia="Times New Roman" w:cs="Times New Roman"/>
          <w:color w:val="auto"/>
          <w:sz w:val="28"/>
          <w:szCs w:val="28"/>
        </w:rPr>
        <w:t>_______________                                                                             № _________</w:t>
      </w:r>
    </w:p>
    <w:p w:rsidR="00C41561" w:rsidRPr="00C41561" w:rsidRDefault="00C41561" w:rsidP="00C41561">
      <w:pPr>
        <w:ind w:right="141"/>
        <w:jc w:val="center"/>
        <w:rPr>
          <w:rFonts w:eastAsia="Times New Roman" w:cs="Times New Roman"/>
          <w:color w:val="auto"/>
          <w:sz w:val="28"/>
          <w:szCs w:val="28"/>
        </w:rPr>
      </w:pPr>
      <w:r w:rsidRPr="00C41561">
        <w:rPr>
          <w:rFonts w:eastAsia="Times New Roman" w:cs="Times New Roman"/>
          <w:color w:val="auto"/>
          <w:sz w:val="28"/>
          <w:szCs w:val="28"/>
        </w:rPr>
        <w:t>п. Адамовка</w:t>
      </w:r>
    </w:p>
    <w:p w:rsidR="00C41561" w:rsidRPr="00C41561" w:rsidRDefault="00C41561" w:rsidP="00C41561">
      <w:pPr>
        <w:ind w:right="141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center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C41561">
        <w:rPr>
          <w:rFonts w:eastAsia="Times New Roman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="Times New Roman" w:cs="Times New Roman"/>
          <w:color w:val="auto"/>
          <w:sz w:val="24"/>
          <w:szCs w:val="24"/>
        </w:rPr>
        <w:t xml:space="preserve"> район Оренбургской области от 29.12.2022 № 1117-п «Об утверждении  муниципальной программы «Противодействие коррупции в муниципальном образовании </w:t>
      </w:r>
      <w:proofErr w:type="spellStart"/>
      <w:r w:rsidRPr="00C41561">
        <w:rPr>
          <w:rFonts w:eastAsia="Times New Roman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="Times New Roman" w:cs="Times New Roman"/>
          <w:color w:val="auto"/>
          <w:sz w:val="24"/>
          <w:szCs w:val="24"/>
        </w:rPr>
        <w:t xml:space="preserve"> район»</w:t>
      </w:r>
    </w:p>
    <w:p w:rsidR="00C41561" w:rsidRPr="00C41561" w:rsidRDefault="00C41561" w:rsidP="00C41561">
      <w:pPr>
        <w:suppressAutoHyphens/>
        <w:ind w:firstLine="720"/>
        <w:jc w:val="center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ind w:firstLine="720"/>
        <w:jc w:val="center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ind w:firstLine="709"/>
        <w:jc w:val="both"/>
        <w:rPr>
          <w:rFonts w:eastAsia="Calibri" w:cs="Times New Roman"/>
          <w:color w:val="auto"/>
          <w:sz w:val="24"/>
          <w:szCs w:val="24"/>
          <w:lang w:eastAsia="en-US"/>
        </w:rPr>
      </w:pPr>
      <w:r w:rsidRPr="00C41561">
        <w:rPr>
          <w:rFonts w:eastAsia="Calibri" w:cs="Times New Roman"/>
          <w:color w:val="auto"/>
          <w:sz w:val="24"/>
          <w:szCs w:val="24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</w:t>
      </w:r>
      <w:hyperlink r:id="rId7" w:history="1">
        <w:r w:rsidRPr="00C41561">
          <w:rPr>
            <w:rFonts w:eastAsia="Calibri" w:cs="Times New Roman"/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C41561">
        <w:rPr>
          <w:rFonts w:eastAsia="Calibri" w:cs="Times New Roman"/>
          <w:color w:val="000000" w:themeColor="text1"/>
          <w:sz w:val="24"/>
          <w:szCs w:val="24"/>
          <w:lang w:eastAsia="en-US"/>
        </w:rPr>
        <w:t xml:space="preserve"> Оренбургской области от 15.09.2008 № 2369/497-IV-ОЗ «О противодействии коррупции в Оренбургской области», </w:t>
      </w:r>
      <w:r w:rsidRPr="00C41561">
        <w:rPr>
          <w:rFonts w:eastAsia="Calibri" w:cs="Times New Roman"/>
          <w:color w:val="auto"/>
          <w:sz w:val="24"/>
          <w:szCs w:val="24"/>
          <w:lang w:eastAsia="en-US"/>
        </w:rPr>
        <w:t xml:space="preserve">постановлениями администрации муниципального образования </w:t>
      </w:r>
      <w:proofErr w:type="spellStart"/>
      <w:r w:rsidRPr="00C41561">
        <w:rPr>
          <w:rFonts w:eastAsia="Calibri" w:cs="Times New Roman"/>
          <w:color w:val="auto"/>
          <w:sz w:val="24"/>
          <w:szCs w:val="24"/>
          <w:lang w:eastAsia="en-US"/>
        </w:rPr>
        <w:t>Адамовский</w:t>
      </w:r>
      <w:proofErr w:type="spellEnd"/>
      <w:r w:rsidRPr="00C41561">
        <w:rPr>
          <w:rFonts w:eastAsia="Calibri" w:cs="Times New Roman"/>
          <w:color w:val="auto"/>
          <w:sz w:val="24"/>
          <w:szCs w:val="24"/>
          <w:lang w:eastAsia="en-US"/>
        </w:rPr>
        <w:t xml:space="preserve"> район от 27.04.2022 № 294-п «</w:t>
      </w:r>
      <w:r w:rsidRPr="00C41561">
        <w:rPr>
          <w:rFonts w:eastAsia="Calibri" w:cs="Times New Roman"/>
          <w:bCs/>
          <w:color w:val="auto"/>
          <w:sz w:val="24"/>
          <w:szCs w:val="24"/>
          <w:lang w:eastAsia="en-US"/>
        </w:rPr>
        <w:t xml:space="preserve">Об утверждении перечня муниципальных программ муниципального образования </w:t>
      </w:r>
      <w:proofErr w:type="spellStart"/>
      <w:r w:rsidRPr="00C41561">
        <w:rPr>
          <w:rFonts w:eastAsia="Calibri" w:cs="Times New Roman"/>
          <w:bCs/>
          <w:color w:val="auto"/>
          <w:sz w:val="24"/>
          <w:szCs w:val="24"/>
          <w:lang w:eastAsia="en-US"/>
        </w:rPr>
        <w:t>Адамовский</w:t>
      </w:r>
      <w:proofErr w:type="spellEnd"/>
      <w:r w:rsidRPr="00C41561">
        <w:rPr>
          <w:rFonts w:eastAsia="Calibri" w:cs="Times New Roman"/>
          <w:bCs/>
          <w:color w:val="auto"/>
          <w:sz w:val="24"/>
          <w:szCs w:val="24"/>
          <w:lang w:eastAsia="en-US"/>
        </w:rPr>
        <w:t xml:space="preserve"> район</w:t>
      </w:r>
      <w:r w:rsidRPr="00C41561">
        <w:rPr>
          <w:rFonts w:eastAsia="Calibri" w:cs="Times New Roman"/>
          <w:color w:val="auto"/>
          <w:sz w:val="24"/>
          <w:szCs w:val="24"/>
          <w:lang w:eastAsia="en-US"/>
        </w:rPr>
        <w:t xml:space="preserve">» и от 05.10.2022 № 848-п «Об утверждении порядка разработки, реализации и оценки эффективности муниципальных программ </w:t>
      </w:r>
      <w:proofErr w:type="spellStart"/>
      <w:r w:rsidRPr="00C41561">
        <w:rPr>
          <w:rFonts w:eastAsia="Calibri" w:cs="Times New Roman"/>
          <w:color w:val="auto"/>
          <w:sz w:val="24"/>
          <w:szCs w:val="24"/>
          <w:lang w:eastAsia="en-US"/>
        </w:rPr>
        <w:t>Адамовского</w:t>
      </w:r>
      <w:proofErr w:type="spellEnd"/>
      <w:r w:rsidRPr="00C41561">
        <w:rPr>
          <w:rFonts w:eastAsia="Calibri" w:cs="Times New Roman"/>
          <w:color w:val="auto"/>
          <w:sz w:val="24"/>
          <w:szCs w:val="24"/>
          <w:lang w:eastAsia="en-US"/>
        </w:rPr>
        <w:t xml:space="preserve"> района»:</w:t>
      </w:r>
    </w:p>
    <w:p w:rsidR="00C41561" w:rsidRPr="00C41561" w:rsidRDefault="00C41561" w:rsidP="00C41561">
      <w:pPr>
        <w:suppressAutoHyphens/>
        <w:ind w:firstLine="709"/>
        <w:jc w:val="both"/>
        <w:rPr>
          <w:rFonts w:ascii="Times New Roman CYR" w:eastAsia="Times New Roman" w:hAnsi="Times New Roman CYR" w:cs="Times New Roman"/>
          <w:b/>
          <w:color w:val="auto"/>
          <w:sz w:val="24"/>
        </w:rPr>
      </w:pPr>
      <w:r w:rsidRPr="00C41561">
        <w:rPr>
          <w:rFonts w:eastAsia="Times New Roman" w:cs="Times New Roman"/>
          <w:color w:val="auto"/>
          <w:sz w:val="22"/>
          <w:szCs w:val="24"/>
        </w:rPr>
        <w:t xml:space="preserve">1. </w:t>
      </w:r>
      <w:r w:rsidRPr="00C41561">
        <w:rPr>
          <w:rFonts w:ascii="Times New Roman CYR" w:eastAsia="Times New Roman" w:hAnsi="Times New Roman CYR" w:cs="Times New Roman"/>
          <w:color w:val="auto"/>
          <w:sz w:val="24"/>
        </w:rPr>
        <w:t xml:space="preserve">Внести в  постановление администрации муниципального образования </w:t>
      </w:r>
      <w:proofErr w:type="spellStart"/>
      <w:r w:rsidRPr="00C41561">
        <w:rPr>
          <w:rFonts w:ascii="Times New Roman CYR" w:eastAsia="Times New Roman" w:hAnsi="Times New Roman CYR" w:cs="Times New Roman"/>
          <w:color w:val="auto"/>
          <w:sz w:val="24"/>
        </w:rPr>
        <w:t>Адамовский</w:t>
      </w:r>
      <w:proofErr w:type="spellEnd"/>
      <w:r w:rsidRPr="00C41561">
        <w:rPr>
          <w:rFonts w:ascii="Times New Roman CYR" w:eastAsia="Times New Roman" w:hAnsi="Times New Roman CYR" w:cs="Times New Roman"/>
          <w:color w:val="auto"/>
          <w:sz w:val="24"/>
        </w:rPr>
        <w:t xml:space="preserve"> район Оренбургской области от 29.12.2022 № 1117-п «</w:t>
      </w:r>
      <w:r w:rsidRPr="00C41561">
        <w:rPr>
          <w:rFonts w:eastAsia="Times New Roman" w:cs="Times New Roman"/>
          <w:color w:val="auto"/>
          <w:sz w:val="24"/>
          <w:szCs w:val="24"/>
        </w:rPr>
        <w:t xml:space="preserve">Об утверждении  муниципальной программы «Противодействие коррупции в муниципальном образовании </w:t>
      </w:r>
      <w:proofErr w:type="spellStart"/>
      <w:r w:rsidRPr="00C41561">
        <w:rPr>
          <w:rFonts w:eastAsia="Times New Roman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="Times New Roman" w:cs="Times New Roman"/>
          <w:color w:val="auto"/>
          <w:sz w:val="24"/>
          <w:szCs w:val="24"/>
        </w:rPr>
        <w:t xml:space="preserve"> район» </w:t>
      </w:r>
      <w:r w:rsidRPr="00C41561">
        <w:rPr>
          <w:rFonts w:ascii="Times New Roman CYR" w:eastAsia="Times New Roman" w:hAnsi="Times New Roman CYR" w:cs="Times New Roman"/>
          <w:color w:val="auto"/>
          <w:sz w:val="24"/>
        </w:rPr>
        <w:t xml:space="preserve"> (далее – Постановление) следующие изменения:</w:t>
      </w:r>
    </w:p>
    <w:p w:rsidR="00C41561" w:rsidRPr="00C41561" w:rsidRDefault="00C41561" w:rsidP="00C41561">
      <w:pPr>
        <w:ind w:firstLine="709"/>
        <w:jc w:val="both"/>
        <w:rPr>
          <w:rFonts w:ascii="Times New Roman CYR" w:eastAsia="Times New Roman" w:hAnsi="Times New Roman CYR" w:cs="Times New Roman"/>
          <w:color w:val="auto"/>
          <w:sz w:val="24"/>
        </w:rPr>
      </w:pPr>
      <w:r w:rsidRPr="00C41561">
        <w:rPr>
          <w:rFonts w:ascii="Times New Roman CYR" w:eastAsia="Times New Roman" w:hAnsi="Times New Roman CYR" w:cs="Times New Roman"/>
          <w:color w:val="auto"/>
          <w:sz w:val="24"/>
        </w:rPr>
        <w:t>1.1. Приложение  к Постановлению  изложить в новой редакции, согласно приложению к настоящему постановлению.</w:t>
      </w:r>
    </w:p>
    <w:p w:rsidR="00C41561" w:rsidRPr="00C41561" w:rsidRDefault="00C41561" w:rsidP="00C41561">
      <w:pPr>
        <w:suppressAutoHyphens/>
        <w:ind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 xml:space="preserve">2.   </w:t>
      </w:r>
      <w:proofErr w:type="gramStart"/>
      <w:r w:rsidRPr="00C41561">
        <w:rPr>
          <w:rFonts w:eastAsia="Times New Roman" w:cs="Times New Roman"/>
          <w:color w:val="auto"/>
          <w:sz w:val="24"/>
          <w:szCs w:val="24"/>
        </w:rPr>
        <w:t>Контроль за</w:t>
      </w:r>
      <w:proofErr w:type="gramEnd"/>
      <w:r w:rsidRPr="00C41561">
        <w:rPr>
          <w:rFonts w:eastAsia="Times New Roman" w:cs="Times New Roman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C41561" w:rsidRPr="00C41561" w:rsidRDefault="00C41561" w:rsidP="00C41561">
      <w:pPr>
        <w:suppressAutoHyphens/>
        <w:ind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>3. Постановление вступает в силу после его официального опубликования в информационном бюллетене «</w:t>
      </w:r>
      <w:proofErr w:type="spellStart"/>
      <w:r w:rsidRPr="00C41561">
        <w:rPr>
          <w:rFonts w:eastAsia="Times New Roman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="Times New Roman" w:cs="Times New Roman"/>
          <w:color w:val="auto"/>
          <w:sz w:val="24"/>
          <w:szCs w:val="24"/>
        </w:rPr>
        <w:t xml:space="preserve"> вестник» и подлежит размещению  на официальном сайте администрации.</w:t>
      </w:r>
    </w:p>
    <w:p w:rsidR="00C41561" w:rsidRPr="00C41561" w:rsidRDefault="00C41561" w:rsidP="00C41561">
      <w:pPr>
        <w:suppressAutoHyphens/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 xml:space="preserve">Глава  муниципального образования                                                                     С.В. </w:t>
      </w:r>
      <w:proofErr w:type="spellStart"/>
      <w:r w:rsidRPr="00C41561">
        <w:rPr>
          <w:rFonts w:eastAsia="Times New Roman" w:cs="Times New Roman"/>
          <w:color w:val="auto"/>
          <w:sz w:val="24"/>
          <w:szCs w:val="24"/>
        </w:rPr>
        <w:t>Чехович</w:t>
      </w:r>
      <w:proofErr w:type="spellEnd"/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                                            </w:t>
      </w:r>
    </w:p>
    <w:tbl>
      <w:tblPr>
        <w:tblW w:w="4485" w:type="dxa"/>
        <w:tblInd w:w="5328" w:type="dxa"/>
        <w:tblLook w:val="01E0" w:firstRow="1" w:lastRow="1" w:firstColumn="1" w:lastColumn="1" w:noHBand="0" w:noVBand="0"/>
      </w:tblPr>
      <w:tblGrid>
        <w:gridCol w:w="4485"/>
      </w:tblGrid>
      <w:tr w:rsidR="00C41561" w:rsidRPr="00C41561" w:rsidTr="00634BD0">
        <w:tc>
          <w:tcPr>
            <w:tcW w:w="4485" w:type="dxa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/>
                <w:color w:val="auto"/>
                <w:sz w:val="24"/>
                <w:szCs w:val="24"/>
              </w:rPr>
              <w:lastRenderedPageBreak/>
              <w:t xml:space="preserve">Приложение </w:t>
            </w:r>
          </w:p>
          <w:p w:rsidR="00C41561" w:rsidRPr="00C41561" w:rsidRDefault="00C41561" w:rsidP="00C41561">
            <w:pPr>
              <w:ind w:left="252" w:hanging="25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/>
                <w:color w:val="auto"/>
                <w:sz w:val="24"/>
                <w:szCs w:val="24"/>
              </w:rPr>
              <w:t xml:space="preserve">к постановлению администрации </w:t>
            </w:r>
          </w:p>
          <w:p w:rsidR="00C41561" w:rsidRPr="00C41561" w:rsidRDefault="00C41561" w:rsidP="00C41561">
            <w:pPr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/>
                <w:color w:val="auto"/>
                <w:sz w:val="24"/>
                <w:szCs w:val="24"/>
              </w:rPr>
              <w:t>муниципального образования</w:t>
            </w:r>
          </w:p>
          <w:p w:rsidR="00C41561" w:rsidRPr="00C41561" w:rsidRDefault="00C41561" w:rsidP="00C41561">
            <w:pPr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/>
                <w:color w:val="auto"/>
                <w:sz w:val="24"/>
                <w:szCs w:val="24"/>
              </w:rPr>
              <w:t xml:space="preserve"> район</w:t>
            </w:r>
          </w:p>
          <w:p w:rsidR="00C41561" w:rsidRPr="00C41561" w:rsidRDefault="00C41561" w:rsidP="00C41561">
            <w:pPr>
              <w:jc w:val="both"/>
              <w:rPr>
                <w:rFonts w:eastAsia="Times New Roman"/>
                <w:color w:val="auto"/>
                <w:sz w:val="24"/>
                <w:szCs w:val="24"/>
                <w:u w:val="single"/>
              </w:rPr>
            </w:pPr>
            <w:r w:rsidRPr="00C41561">
              <w:rPr>
                <w:rFonts w:eastAsia="Times New Roman"/>
                <w:color w:val="auto"/>
                <w:sz w:val="24"/>
                <w:szCs w:val="24"/>
              </w:rPr>
              <w:t xml:space="preserve">от </w:t>
            </w:r>
            <w:r w:rsidRPr="00C41561">
              <w:rPr>
                <w:rFonts w:eastAsia="Times New Roman"/>
                <w:color w:val="auto"/>
                <w:sz w:val="24"/>
                <w:szCs w:val="24"/>
                <w:u w:val="single"/>
              </w:rPr>
              <w:t>___________</w:t>
            </w:r>
            <w:r w:rsidRPr="00C41561">
              <w:rPr>
                <w:rFonts w:eastAsia="Times New Roman"/>
                <w:color w:val="auto"/>
                <w:sz w:val="24"/>
                <w:szCs w:val="24"/>
              </w:rPr>
              <w:t xml:space="preserve"> № </w:t>
            </w:r>
            <w:r w:rsidRPr="00C41561">
              <w:rPr>
                <w:rFonts w:eastAsia="Times New Roman"/>
                <w:color w:val="auto"/>
                <w:sz w:val="24"/>
                <w:szCs w:val="24"/>
                <w:u w:val="single"/>
              </w:rPr>
              <w:t>__________</w:t>
            </w:r>
          </w:p>
          <w:p w:rsidR="00C41561" w:rsidRPr="00C41561" w:rsidRDefault="00C41561" w:rsidP="00C41561">
            <w:pPr>
              <w:ind w:firstLine="5400"/>
              <w:jc w:val="right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  <w:r w:rsidRPr="00C41561">
        <w:rPr>
          <w:rFonts w:eastAsia="Times New Roman"/>
          <w:color w:val="auto"/>
          <w:sz w:val="24"/>
          <w:szCs w:val="24"/>
        </w:rPr>
        <w:t>Муниципальная программа</w:t>
      </w:r>
    </w:p>
    <w:p w:rsidR="00C41561" w:rsidRPr="00C41561" w:rsidRDefault="00C41561" w:rsidP="00C41561">
      <w:pPr>
        <w:jc w:val="center"/>
        <w:rPr>
          <w:rFonts w:eastAsia="Times New Roman"/>
          <w:color w:val="auto"/>
          <w:sz w:val="24"/>
          <w:szCs w:val="24"/>
        </w:rPr>
      </w:pPr>
      <w:r w:rsidRPr="00C41561">
        <w:rPr>
          <w:rFonts w:eastAsia="Times New Roman"/>
          <w:color w:val="auto"/>
          <w:sz w:val="24"/>
          <w:szCs w:val="24"/>
        </w:rPr>
        <w:t xml:space="preserve">«Противодействие коррупции в муниципальном образовании </w:t>
      </w:r>
      <w:proofErr w:type="spellStart"/>
      <w:r w:rsidRPr="00C41561">
        <w:rPr>
          <w:rFonts w:eastAsia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="Times New Roman"/>
          <w:color w:val="auto"/>
          <w:sz w:val="24"/>
          <w:szCs w:val="24"/>
        </w:rPr>
        <w:t xml:space="preserve"> район»</w:t>
      </w: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asciiTheme="minorHAnsi" w:eastAsiaTheme="minorEastAsia" w:hAnsiTheme="minorHAnsi"/>
          <w:color w:val="auto"/>
          <w:sz w:val="22"/>
          <w:szCs w:val="22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Theme="minorEastAsia"/>
          <w:b/>
          <w:bCs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                                 </w:t>
      </w: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color w:val="auto"/>
          <w:sz w:val="24"/>
          <w:szCs w:val="24"/>
        </w:rPr>
      </w:pPr>
      <w:r w:rsidRPr="00C41561">
        <w:rPr>
          <w:rFonts w:eastAsiaTheme="minorEastAsia"/>
          <w:b/>
          <w:bCs/>
          <w:color w:val="auto"/>
          <w:sz w:val="24"/>
          <w:szCs w:val="24"/>
        </w:rPr>
        <w:lastRenderedPageBreak/>
        <w:t>ПАСПОРТ</w:t>
      </w: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color w:val="auto"/>
          <w:sz w:val="24"/>
          <w:szCs w:val="24"/>
        </w:rPr>
      </w:pPr>
      <w:r w:rsidRPr="00C41561">
        <w:rPr>
          <w:rFonts w:eastAsiaTheme="minorEastAsia"/>
          <w:b/>
          <w:bCs/>
          <w:color w:val="auto"/>
          <w:sz w:val="24"/>
          <w:szCs w:val="24"/>
        </w:rPr>
        <w:t xml:space="preserve"> муниципальной программы </w:t>
      </w:r>
      <w:proofErr w:type="spellStart"/>
      <w:r w:rsidRPr="00C41561">
        <w:rPr>
          <w:rFonts w:eastAsiaTheme="minorEastAsia"/>
          <w:b/>
          <w:bCs/>
          <w:color w:val="auto"/>
          <w:sz w:val="24"/>
          <w:szCs w:val="24"/>
        </w:rPr>
        <w:t>Адамовского</w:t>
      </w:r>
      <w:proofErr w:type="spellEnd"/>
      <w:r w:rsidRPr="00C41561">
        <w:rPr>
          <w:rFonts w:eastAsiaTheme="minorEastAsia"/>
          <w:b/>
          <w:bCs/>
          <w:color w:val="auto"/>
          <w:sz w:val="24"/>
          <w:szCs w:val="24"/>
        </w:rPr>
        <w:t xml:space="preserve"> района</w:t>
      </w: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color w:val="auto"/>
          <w:sz w:val="24"/>
          <w:szCs w:val="24"/>
        </w:rPr>
      </w:pPr>
      <w:r w:rsidRPr="00C41561">
        <w:rPr>
          <w:rFonts w:eastAsiaTheme="minorEastAsia"/>
          <w:b/>
          <w:bCs/>
          <w:color w:val="auto"/>
          <w:sz w:val="24"/>
          <w:szCs w:val="24"/>
        </w:rPr>
        <w:t xml:space="preserve">«Противодействие коррупции в муниципальном образовании </w:t>
      </w:r>
      <w:proofErr w:type="spellStart"/>
      <w:r w:rsidRPr="00C41561">
        <w:rPr>
          <w:rFonts w:eastAsiaTheme="minorEastAsia"/>
          <w:b/>
          <w:bCs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b/>
          <w:bCs/>
          <w:color w:val="auto"/>
          <w:sz w:val="24"/>
          <w:szCs w:val="24"/>
        </w:rPr>
        <w:t xml:space="preserve"> район»</w:t>
      </w: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color w:val="auto"/>
          <w:sz w:val="24"/>
          <w:szCs w:val="24"/>
        </w:rPr>
      </w:pPr>
      <w:r w:rsidRPr="00C41561">
        <w:rPr>
          <w:rFonts w:eastAsiaTheme="minorEastAsia"/>
          <w:b/>
          <w:bCs/>
          <w:color w:val="auto"/>
          <w:sz w:val="24"/>
          <w:szCs w:val="24"/>
        </w:rPr>
        <w:t xml:space="preserve"> (далее - Программа)</w:t>
      </w:r>
    </w:p>
    <w:p w:rsidR="00C41561" w:rsidRPr="00C41561" w:rsidRDefault="00C41561" w:rsidP="00C41561">
      <w:pPr>
        <w:spacing w:after="200" w:line="276" w:lineRule="auto"/>
        <w:ind w:right="40"/>
        <w:contextualSpacing/>
        <w:jc w:val="center"/>
        <w:rPr>
          <w:rFonts w:eastAsiaTheme="minorEastAsia" w:cs="Times New Roman"/>
          <w:i/>
          <w:color w:val="auto"/>
          <w:sz w:val="28"/>
          <w:szCs w:val="28"/>
        </w:rPr>
      </w:pPr>
    </w:p>
    <w:tbl>
      <w:tblPr>
        <w:tblW w:w="5000" w:type="pct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817"/>
        <w:gridCol w:w="4631"/>
      </w:tblGrid>
      <w:tr w:rsidR="00C41561" w:rsidRPr="00C41561" w:rsidTr="00634BD0">
        <w:trPr>
          <w:trHeight w:val="1133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pacing w:after="200" w:line="259" w:lineRule="auto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pacing w:after="200"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район Оренбургской области</w:t>
            </w:r>
          </w:p>
        </w:tc>
      </w:tr>
      <w:tr w:rsidR="00C41561" w:rsidRPr="00C41561" w:rsidTr="00634BD0">
        <w:trPr>
          <w:trHeight w:val="574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pacing w:after="200" w:line="259" w:lineRule="auto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Период реализации муниципальной программы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561" w:rsidRPr="00C41561" w:rsidRDefault="00C41561" w:rsidP="00C41561">
            <w:pPr>
              <w:shd w:val="clear" w:color="auto" w:fill="FFFFFF"/>
              <w:rPr>
                <w:rFonts w:eastAsia="Times New Roman" w:cs="Times New Roman"/>
                <w:color w:val="22272F"/>
                <w:sz w:val="24"/>
                <w:szCs w:val="24"/>
                <w:lang w:val="en-US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  <w:lang w:val="en-US"/>
              </w:rPr>
              <w:t>2023-2030</w:t>
            </w:r>
          </w:p>
        </w:tc>
      </w:tr>
      <w:tr w:rsidR="00C41561" w:rsidRPr="00C41561" w:rsidTr="00634BD0">
        <w:trPr>
          <w:trHeight w:val="816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pacing w:after="200" w:line="259" w:lineRule="auto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Цель (цели) муниципальной программы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hd w:val="clear" w:color="auto" w:fill="FFFFFF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Обеспечение повышения эффективности деятельности в сфере противодействия коррупции и снижение уровня коррупционных проявлений в муниципальном образовании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</w:t>
            </w:r>
          </w:p>
        </w:tc>
      </w:tr>
      <w:tr w:rsidR="00C41561" w:rsidRPr="00C41561" w:rsidTr="00634BD0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pacing w:after="200" w:line="259" w:lineRule="auto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Направления (при необходимости)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561" w:rsidRPr="00C41561" w:rsidRDefault="00C41561" w:rsidP="00C41561">
            <w:pPr>
              <w:shd w:val="clear" w:color="auto" w:fill="FFFFFF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-</w:t>
            </w:r>
          </w:p>
        </w:tc>
      </w:tr>
      <w:tr w:rsidR="00C41561" w:rsidRPr="00C41561" w:rsidTr="00634BD0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pacing w:after="200" w:line="259" w:lineRule="auto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1. Доля проведенных заседаний комиссии при главе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район Оренбургской области </w:t>
            </w:r>
            <w:proofErr w:type="gram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</w:t>
            </w:r>
            <w:proofErr w:type="gram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Адамовский</w:t>
            </w:r>
            <w:proofErr w:type="spellEnd"/>
          </w:p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2. 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3.Число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4. 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</w:t>
            </w: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lastRenderedPageBreak/>
              <w:t xml:space="preserve">район, включенных в Перечень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-опасных должностей муниципальной службы и ежегодно прошедших повышение квалификации и </w:t>
            </w:r>
            <w:proofErr w:type="gram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обучение по</w:t>
            </w:r>
            <w:proofErr w:type="gram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5. 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район и 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района, принявших участие в обучающих мероприятиях, мероприятиях по обмену опытом</w:t>
            </w:r>
          </w:p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6. 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район (семинаров, круглых столов, конференций)</w:t>
            </w:r>
          </w:p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7. 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8. 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9. Количество распространённых методических рекомендаций и памяток.</w:t>
            </w:r>
          </w:p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10. Количество 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11. Количество НПА </w:t>
            </w:r>
            <w:proofErr w:type="gram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приведенных</w:t>
            </w:r>
            <w:proofErr w:type="gram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в соответствие с федеральным и областным законодательством</w:t>
            </w:r>
          </w:p>
          <w:p w:rsidR="00C41561" w:rsidRPr="00C41561" w:rsidRDefault="00C41561" w:rsidP="00C41561">
            <w:pPr>
              <w:shd w:val="clear" w:color="auto" w:fill="FFFFFF"/>
              <w:spacing w:before="100" w:beforeAutospacing="1" w:afterAutospacing="1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12. Количество НПА </w:t>
            </w:r>
            <w:proofErr w:type="gram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прошедших</w:t>
            </w:r>
            <w:proofErr w:type="gram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антикоррупционную экспертизу.</w:t>
            </w:r>
          </w:p>
          <w:p w:rsidR="00C41561" w:rsidRPr="00C41561" w:rsidRDefault="00C41561" w:rsidP="00C41561">
            <w:pPr>
              <w:shd w:val="clear" w:color="auto" w:fill="FFFFFF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13. Количество проведённых проверок на наличие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нужд.</w:t>
            </w:r>
          </w:p>
        </w:tc>
      </w:tr>
      <w:tr w:rsidR="00C41561" w:rsidRPr="00C41561" w:rsidTr="00634BD0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pacing w:after="200" w:line="259" w:lineRule="auto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pacing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58.0 тыс. рублей, в том числе:</w:t>
            </w:r>
          </w:p>
          <w:p w:rsidR="00C41561" w:rsidRPr="00C41561" w:rsidRDefault="00C41561" w:rsidP="00C41561">
            <w:pPr>
              <w:spacing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2023 год – 0  тыс. рублей. </w:t>
            </w:r>
          </w:p>
          <w:p w:rsidR="00C41561" w:rsidRPr="00C41561" w:rsidRDefault="00C41561" w:rsidP="00C41561">
            <w:pPr>
              <w:spacing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2024 год  - 6 тыс. рублей</w:t>
            </w:r>
          </w:p>
          <w:p w:rsidR="00C41561" w:rsidRPr="00C41561" w:rsidRDefault="00C41561" w:rsidP="00C41561">
            <w:pPr>
              <w:spacing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2025 год  - 6 тыс. рублей</w:t>
            </w:r>
          </w:p>
          <w:p w:rsidR="00C41561" w:rsidRPr="00C41561" w:rsidRDefault="00C41561" w:rsidP="00C41561">
            <w:pPr>
              <w:spacing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2026 год -  6 тыс. рублей</w:t>
            </w:r>
          </w:p>
          <w:p w:rsidR="00C41561" w:rsidRPr="00C41561" w:rsidRDefault="00C41561" w:rsidP="00C41561">
            <w:pPr>
              <w:spacing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2027 год - 10 тыс. рублей</w:t>
            </w:r>
          </w:p>
          <w:p w:rsidR="00C41561" w:rsidRPr="00C41561" w:rsidRDefault="00C41561" w:rsidP="00C41561">
            <w:pPr>
              <w:spacing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2028 год - 10 тыс. рублей</w:t>
            </w:r>
          </w:p>
          <w:p w:rsidR="00C41561" w:rsidRPr="00C41561" w:rsidRDefault="00C41561" w:rsidP="00C41561">
            <w:pPr>
              <w:spacing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2029 год - 10 тыс. рублей</w:t>
            </w:r>
          </w:p>
          <w:p w:rsidR="00C41561" w:rsidRPr="00C41561" w:rsidRDefault="00C41561" w:rsidP="00C41561">
            <w:pPr>
              <w:spacing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2030 год - 10 тыс. рублей</w:t>
            </w:r>
          </w:p>
        </w:tc>
      </w:tr>
      <w:tr w:rsidR="00C41561" w:rsidRPr="00C41561" w:rsidTr="00634BD0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pacing w:after="200" w:line="259" w:lineRule="auto"/>
              <w:jc w:val="both"/>
              <w:rPr>
                <w:rFonts w:eastAsia="Calibri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  <w:p w:rsidR="00C41561" w:rsidRPr="00C41561" w:rsidRDefault="00C41561" w:rsidP="00C41561">
            <w:pPr>
              <w:spacing w:after="200" w:line="259" w:lineRule="auto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561" w:rsidRPr="00C41561" w:rsidRDefault="00C41561" w:rsidP="00C41561">
            <w:pPr>
              <w:shd w:val="clear" w:color="auto" w:fill="FFFFFF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Отсутствует </w:t>
            </w:r>
          </w:p>
        </w:tc>
      </w:tr>
      <w:tr w:rsidR="00C41561" w:rsidRPr="00C41561" w:rsidTr="00634BD0">
        <w:tblPrEx>
          <w:tblCellMar>
            <w:top w:w="63" w:type="dxa"/>
            <w:right w:w="3" w:type="dxa"/>
          </w:tblCellMar>
        </w:tblPrEx>
        <w:trPr>
          <w:trHeight w:val="845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1561" w:rsidRPr="00C41561" w:rsidRDefault="00C41561" w:rsidP="00C41561">
            <w:pPr>
              <w:spacing w:after="200" w:line="259" w:lineRule="auto"/>
              <w:jc w:val="both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Связь с иными муниципальными программами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1561" w:rsidRPr="00C41561" w:rsidRDefault="00C41561" w:rsidP="00C41561">
            <w:pPr>
              <w:spacing w:after="200" w:line="259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Отсутствует </w:t>
            </w:r>
          </w:p>
        </w:tc>
      </w:tr>
    </w:tbl>
    <w:p w:rsidR="00C41561" w:rsidRPr="00C41561" w:rsidRDefault="00C41561" w:rsidP="00C4156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 w:val="28"/>
          <w:szCs w:val="28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jc w:val="both"/>
        <w:outlineLvl w:val="1"/>
        <w:rPr>
          <w:rFonts w:eastAsiaTheme="minorEastAsia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numPr>
          <w:ilvl w:val="0"/>
          <w:numId w:val="2"/>
        </w:numPr>
        <w:suppressAutoHyphens/>
        <w:spacing w:after="200" w:line="276" w:lineRule="auto"/>
        <w:contextualSpacing/>
        <w:jc w:val="center"/>
        <w:rPr>
          <w:rFonts w:eastAsiaTheme="minorEastAsia"/>
          <w:b/>
          <w:color w:val="auto"/>
          <w:sz w:val="24"/>
          <w:szCs w:val="24"/>
        </w:rPr>
      </w:pPr>
      <w:r w:rsidRPr="00C41561">
        <w:rPr>
          <w:rFonts w:eastAsiaTheme="minorEastAsia"/>
          <w:b/>
          <w:color w:val="auto"/>
          <w:sz w:val="24"/>
          <w:szCs w:val="24"/>
        </w:rPr>
        <w:lastRenderedPageBreak/>
        <w:t>Стратегические приоритеты развития муниципальной программы</w:t>
      </w: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ind w:firstLine="539"/>
        <w:jc w:val="both"/>
        <w:rPr>
          <w:rFonts w:eastAsiaTheme="minorEastAsia"/>
          <w:color w:val="000000" w:themeColor="text1"/>
          <w:sz w:val="24"/>
          <w:szCs w:val="24"/>
        </w:rPr>
      </w:pPr>
      <w:r w:rsidRPr="00C41561">
        <w:rPr>
          <w:rFonts w:eastAsiaTheme="minorEastAsia" w:cs="Times New Roman"/>
          <w:color w:val="000000"/>
          <w:sz w:val="24"/>
          <w:szCs w:val="24"/>
        </w:rPr>
        <w:t xml:space="preserve">Необходимость подготовки и реализации Программы обусловлена тем, что  </w:t>
      </w:r>
      <w:r w:rsidRPr="00C41561">
        <w:rPr>
          <w:rFonts w:eastAsiaTheme="minorEastAsia" w:cs="Times New Roman"/>
          <w:color w:val="000000" w:themeColor="text1"/>
          <w:sz w:val="24"/>
          <w:szCs w:val="24"/>
        </w:rPr>
        <w:t>коррупция</w:t>
      </w:r>
      <w:r w:rsidRPr="00C41561">
        <w:rPr>
          <w:rFonts w:eastAsiaTheme="minorEastAsia"/>
          <w:color w:val="000000" w:themeColor="text1"/>
          <w:sz w:val="24"/>
          <w:szCs w:val="24"/>
        </w:rPr>
        <w:t xml:space="preserve">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 </w:t>
      </w: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ind w:firstLine="539"/>
        <w:jc w:val="both"/>
        <w:rPr>
          <w:rFonts w:eastAsiaTheme="minorEastAsia"/>
          <w:color w:val="000000" w:themeColor="text1"/>
          <w:sz w:val="24"/>
          <w:szCs w:val="24"/>
        </w:rPr>
      </w:pPr>
      <w:r w:rsidRPr="00C41561">
        <w:rPr>
          <w:rFonts w:eastAsiaTheme="minorEastAsia"/>
          <w:color w:val="000000" w:themeColor="text1"/>
          <w:sz w:val="24"/>
          <w:szCs w:val="24"/>
        </w:rPr>
        <w:t xml:space="preserve">В муниципальном образовании </w:t>
      </w:r>
      <w:proofErr w:type="spellStart"/>
      <w:r w:rsidRPr="00C41561">
        <w:rPr>
          <w:rFonts w:eastAsiaTheme="minorEastAsia"/>
          <w:color w:val="000000" w:themeColor="text1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000000" w:themeColor="text1"/>
          <w:sz w:val="24"/>
          <w:szCs w:val="24"/>
        </w:rPr>
        <w:t xml:space="preserve"> район осуществляют деятельность 48 лиц, </w:t>
      </w:r>
      <w:r w:rsidRPr="00C41561">
        <w:rPr>
          <w:rFonts w:eastAsiaTheme="minorEastAsia"/>
          <w:color w:val="auto"/>
          <w:sz w:val="24"/>
          <w:szCs w:val="24"/>
        </w:rPr>
        <w:t xml:space="preserve">замещающих муниципальные должности и должности муниципальной службы, руководителей муниципальных учреждений. </w:t>
      </w:r>
      <w:proofErr w:type="gramStart"/>
      <w:r w:rsidRPr="00C41561">
        <w:rPr>
          <w:rFonts w:eastAsiaTheme="minorEastAsia"/>
          <w:color w:val="auto"/>
          <w:sz w:val="24"/>
          <w:szCs w:val="24"/>
        </w:rPr>
        <w:t xml:space="preserve">В Перечень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коррупционно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- опасных должностей муниципальной службы </w:t>
      </w:r>
      <w:r w:rsidRPr="00C41561">
        <w:rPr>
          <w:rFonts w:eastAsiaTheme="minorEastAsia"/>
          <w:color w:val="000000" w:themeColor="text1"/>
          <w:sz w:val="24"/>
          <w:szCs w:val="24"/>
        </w:rPr>
        <w:t xml:space="preserve">муниципального образования </w:t>
      </w:r>
      <w:proofErr w:type="spellStart"/>
      <w:r w:rsidRPr="00C41561">
        <w:rPr>
          <w:rFonts w:eastAsiaTheme="minorEastAsia"/>
          <w:color w:val="000000" w:themeColor="text1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000000" w:themeColor="text1"/>
          <w:sz w:val="24"/>
          <w:szCs w:val="24"/>
        </w:rPr>
        <w:t xml:space="preserve"> район </w:t>
      </w:r>
      <w:r w:rsidRPr="00C41561">
        <w:rPr>
          <w:rFonts w:eastAsiaTheme="minorEastAsia"/>
          <w:color w:val="auto"/>
          <w:sz w:val="24"/>
          <w:szCs w:val="24"/>
        </w:rPr>
        <w:t>включены 38 должностей.</w:t>
      </w:r>
      <w:proofErr w:type="gramEnd"/>
      <w:r w:rsidRPr="00C41561">
        <w:rPr>
          <w:rFonts w:eastAsiaTheme="minorEastAsia"/>
          <w:color w:val="auto"/>
          <w:sz w:val="24"/>
          <w:szCs w:val="24"/>
        </w:rPr>
        <w:t xml:space="preserve"> Кроме того, в муниципальных образованиях сельских поселений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Адамовского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района 11 лиц замещают муниципальные должности, 42 муниципальных служащих.</w:t>
      </w: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ind w:firstLine="539"/>
        <w:jc w:val="both"/>
        <w:rPr>
          <w:rFonts w:eastAsiaTheme="minorEastAsia"/>
          <w:color w:val="000000" w:themeColor="text1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Повышение эффективности противодействия коррупции и снижение уровня коррупционных проявлений возможно только при наличии обеспечения единообразного применения законодательства Российской Федерации о противодействии коррупции </w:t>
      </w:r>
      <w:r w:rsidRPr="00C41561">
        <w:rPr>
          <w:rFonts w:eastAsiaTheme="minorEastAsia"/>
          <w:color w:val="000000" w:themeColor="text1"/>
          <w:sz w:val="24"/>
          <w:szCs w:val="24"/>
        </w:rPr>
        <w:t>и формированию у граждан нетерпимого отношения к коррупции.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>От того, насколько эффективно действуют органы местного самоуправления, во многом зависит доверие населения к власти в целом, ее успех и эффективность.</w:t>
      </w:r>
    </w:p>
    <w:p w:rsidR="00C41561" w:rsidRPr="00C41561" w:rsidRDefault="00C41561" w:rsidP="00C41561">
      <w:pPr>
        <w:ind w:firstLine="720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>Основными направлениями повышения эффективности противодействия коррупции и снижение уровня коррупционных проявлений можно выделить четыре основных блока:</w:t>
      </w:r>
    </w:p>
    <w:p w:rsidR="00C41561" w:rsidRPr="00C41561" w:rsidRDefault="00C41561" w:rsidP="00C41561">
      <w:pPr>
        <w:autoSpaceDE w:val="0"/>
        <w:autoSpaceDN w:val="0"/>
        <w:adjustRightInd w:val="0"/>
        <w:ind w:firstLine="567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>- совершенствование организационных и правовых основ противодействия коррупции;</w:t>
      </w:r>
    </w:p>
    <w:p w:rsidR="00C41561" w:rsidRPr="00C41561" w:rsidRDefault="00C41561" w:rsidP="00C41561">
      <w:pPr>
        <w:autoSpaceDE w:val="0"/>
        <w:autoSpaceDN w:val="0"/>
        <w:adjustRightInd w:val="0"/>
        <w:ind w:firstLine="567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- совершенствование и реализация механизма </w:t>
      </w:r>
      <w:proofErr w:type="gramStart"/>
      <w:r w:rsidRPr="00C41561">
        <w:rPr>
          <w:rFonts w:eastAsiaTheme="minorEastAsia"/>
          <w:color w:val="auto"/>
          <w:sz w:val="24"/>
          <w:szCs w:val="24"/>
        </w:rPr>
        <w:t>контроля за</w:t>
      </w:r>
      <w:proofErr w:type="gramEnd"/>
      <w:r w:rsidRPr="00C41561">
        <w:rPr>
          <w:rFonts w:eastAsiaTheme="minorEastAsia"/>
          <w:color w:val="auto"/>
          <w:sz w:val="24"/>
          <w:szCs w:val="24"/>
        </w:rPr>
        <w:t xml:space="preserve"> соблюдением лицами, замещающими муниципальные должности, муниципальными служащими, руководителями муниципальных учреждений запретов, ограничений и требований, установленных в целях противодействия коррупции;</w:t>
      </w:r>
    </w:p>
    <w:p w:rsidR="00C41561" w:rsidRPr="00C41561" w:rsidRDefault="00C41561" w:rsidP="00C41561">
      <w:pPr>
        <w:autoSpaceDE w:val="0"/>
        <w:autoSpaceDN w:val="0"/>
        <w:adjustRightInd w:val="0"/>
        <w:ind w:firstLine="567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>- совершенствование мер по противодействию коррупции в сфере закупок товаров, работ, услуг для обеспечения муниципальных нужд;</w:t>
      </w:r>
    </w:p>
    <w:p w:rsidR="00C41561" w:rsidRPr="00C41561" w:rsidRDefault="00C41561" w:rsidP="00C41561">
      <w:pPr>
        <w:autoSpaceDE w:val="0"/>
        <w:autoSpaceDN w:val="0"/>
        <w:adjustRightInd w:val="0"/>
        <w:ind w:firstLine="567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- повышение эффективности просветительских и иных мероприятий, направленных на формирование антикоррупционного поведения лиц, замещающих муниципальные должности, муниципальных служащих, руководителей муниципальных учреждений муниципального образования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район, популяризацию в обществе антикоррупционных стандартов и развитие общественного правосознания.</w:t>
      </w:r>
    </w:p>
    <w:p w:rsidR="00C41561" w:rsidRPr="00C41561" w:rsidRDefault="00C41561" w:rsidP="00C41561">
      <w:pPr>
        <w:ind w:firstLine="720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В сфере противодействия коррупции в муниципальном образовании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 выделяется несколько проблем, решение которых необходимо для достижения ощутимых результатов: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>- отсутствие единой системы применения законодательства Российской Федерации о противодействии коррупции;</w:t>
      </w:r>
    </w:p>
    <w:p w:rsidR="00C41561" w:rsidRPr="00C41561" w:rsidRDefault="00C41561" w:rsidP="00C41561">
      <w:pPr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4"/>
          <w:szCs w:val="24"/>
        </w:rPr>
      </w:pPr>
      <w:r w:rsidRPr="00C41561">
        <w:rPr>
          <w:rFonts w:eastAsiaTheme="minorEastAsia"/>
          <w:color w:val="000000" w:themeColor="text1"/>
          <w:sz w:val="24"/>
          <w:szCs w:val="24"/>
        </w:rPr>
        <w:t xml:space="preserve">- необходимость обучения муниципальных служащих, </w:t>
      </w:r>
      <w:r w:rsidRPr="00C41561">
        <w:rPr>
          <w:rFonts w:eastAsiaTheme="minorEastAsia"/>
          <w:color w:val="auto"/>
          <w:sz w:val="24"/>
          <w:szCs w:val="24"/>
        </w:rPr>
        <w:t xml:space="preserve">включенных в Перечень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коррупционно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-опасных должностей муниципальной службы (38 чел.) </w:t>
      </w:r>
      <w:r w:rsidRPr="00C41561">
        <w:rPr>
          <w:rFonts w:eastAsiaTheme="minorEastAsia"/>
          <w:color w:val="000000" w:themeColor="text1"/>
          <w:sz w:val="24"/>
          <w:szCs w:val="24"/>
        </w:rPr>
        <w:t>по образовательным программам в области противодействия коррупции;</w:t>
      </w:r>
    </w:p>
    <w:p w:rsidR="00C41561" w:rsidRPr="00C41561" w:rsidRDefault="00C41561" w:rsidP="00C41561">
      <w:pPr>
        <w:autoSpaceDE w:val="0"/>
        <w:autoSpaceDN w:val="0"/>
        <w:adjustRightInd w:val="0"/>
        <w:spacing w:line="0" w:lineRule="atLeast"/>
        <w:ind w:firstLine="539"/>
        <w:jc w:val="both"/>
        <w:rPr>
          <w:rFonts w:eastAsiaTheme="minorEastAsia"/>
          <w:color w:val="000000" w:themeColor="text1"/>
          <w:sz w:val="24"/>
          <w:szCs w:val="24"/>
        </w:rPr>
      </w:pPr>
      <w:r w:rsidRPr="00C41561">
        <w:rPr>
          <w:rFonts w:eastAsiaTheme="minorEastAsia"/>
          <w:color w:val="000000" w:themeColor="text1"/>
          <w:sz w:val="24"/>
          <w:szCs w:val="24"/>
        </w:rPr>
        <w:t>- необходимость совершенствование нормотворческой и правоприменительной работы на муниципальном уровне.</w:t>
      </w:r>
    </w:p>
    <w:p w:rsidR="00C41561" w:rsidRPr="00C41561" w:rsidRDefault="00490131" w:rsidP="00C41561">
      <w:pPr>
        <w:autoSpaceDE w:val="0"/>
        <w:autoSpaceDN w:val="0"/>
        <w:adjustRightInd w:val="0"/>
        <w:spacing w:line="0" w:lineRule="atLeast"/>
        <w:ind w:firstLine="539"/>
        <w:jc w:val="both"/>
        <w:rPr>
          <w:rFonts w:eastAsiaTheme="minorEastAsia"/>
          <w:color w:val="auto"/>
          <w:sz w:val="24"/>
          <w:szCs w:val="24"/>
        </w:rPr>
      </w:pPr>
      <w:hyperlink r:id="rId8" w:history="1">
        <w:r w:rsidR="00C41561" w:rsidRPr="00C41561">
          <w:rPr>
            <w:rFonts w:eastAsiaTheme="minorEastAsia" w:cs="Times New Roman"/>
            <w:color w:val="auto"/>
            <w:sz w:val="24"/>
            <w:szCs w:val="24"/>
          </w:rPr>
          <w:t>Стратегия</w:t>
        </w:r>
      </w:hyperlink>
      <w:r w:rsidR="00C41561" w:rsidRPr="00C41561">
        <w:rPr>
          <w:rFonts w:eastAsiaTheme="minorEastAsia" w:cs="Times New Roman"/>
          <w:color w:val="auto"/>
          <w:sz w:val="24"/>
          <w:szCs w:val="24"/>
        </w:rPr>
        <w:t xml:space="preserve"> национальной бе</w:t>
      </w:r>
      <w:r w:rsidR="00C41561" w:rsidRPr="00C41561">
        <w:rPr>
          <w:rFonts w:eastAsiaTheme="minorEastAsia"/>
          <w:color w:val="auto"/>
          <w:sz w:val="24"/>
          <w:szCs w:val="24"/>
        </w:rPr>
        <w:t>зопасности Российской Федерации, утвержденная Указом Президента Российской Федерации от 31 декабря 2015 года № 683, относит коррупцию к одной из основных угроз государственной и общественной безопасности страны.</w:t>
      </w:r>
    </w:p>
    <w:p w:rsidR="00C41561" w:rsidRPr="00C41561" w:rsidRDefault="00C41561" w:rsidP="00C41561">
      <w:pPr>
        <w:autoSpaceDE w:val="0"/>
        <w:autoSpaceDN w:val="0"/>
        <w:adjustRightInd w:val="0"/>
        <w:ind w:firstLine="53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В связи с этим, необходимым условием для успешного решения приоритетных задач социально-экономического развития муниципального образования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 является реализация системных мер по противодействию коррупции, в том числе совершенствование нормотворческой и правоприменительной работы на муниципальном уровне.</w:t>
      </w:r>
    </w:p>
    <w:p w:rsidR="00C41561" w:rsidRPr="00C41561" w:rsidRDefault="00C41561" w:rsidP="00C41561">
      <w:pPr>
        <w:autoSpaceDE w:val="0"/>
        <w:autoSpaceDN w:val="0"/>
        <w:adjustRightInd w:val="0"/>
        <w:ind w:firstLine="53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lastRenderedPageBreak/>
        <w:t>Решить проблему коррупции возможно только в результате последовательной, системной комплексной работы по разработке и внедрению новых правовых, организационных, информационных и иных механизмов противодействия коррупции.</w:t>
      </w:r>
    </w:p>
    <w:p w:rsidR="00C41561" w:rsidRPr="00C41561" w:rsidRDefault="00C41561" w:rsidP="00C41561">
      <w:pPr>
        <w:autoSpaceDE w:val="0"/>
        <w:autoSpaceDN w:val="0"/>
        <w:adjustRightInd w:val="0"/>
        <w:ind w:firstLine="53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Программа представляет собой комплекс мероприятий, обеспечивающих согласованное применение правовых, просветительских, организационных и иных мероприятий, осуществляемых органами местного самоуправления муниципального образования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район, направленных на достижение результатов в работе по противодействию коррупции.</w:t>
      </w:r>
    </w:p>
    <w:p w:rsidR="00C41561" w:rsidRPr="00C41561" w:rsidRDefault="00C41561" w:rsidP="00C41561">
      <w:pPr>
        <w:autoSpaceDE w:val="0"/>
        <w:autoSpaceDN w:val="0"/>
        <w:adjustRightInd w:val="0"/>
        <w:jc w:val="both"/>
        <w:rPr>
          <w:rFonts w:eastAsiaTheme="minorEastAsia"/>
          <w:color w:val="auto"/>
          <w:sz w:val="24"/>
          <w:szCs w:val="24"/>
        </w:rPr>
      </w:pPr>
    </w:p>
    <w:p w:rsidR="00C41561" w:rsidRPr="00C41561" w:rsidRDefault="00C41561" w:rsidP="00C41561">
      <w:pPr>
        <w:tabs>
          <w:tab w:val="left" w:pos="993"/>
        </w:tabs>
        <w:suppressAutoHyphens/>
        <w:spacing w:after="200" w:line="276" w:lineRule="auto"/>
        <w:ind w:left="1068"/>
        <w:contextualSpacing/>
        <w:jc w:val="center"/>
        <w:rPr>
          <w:rFonts w:eastAsiaTheme="minorEastAsia" w:cs="Times New Roman"/>
          <w:b/>
          <w:bCs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bCs/>
          <w:color w:val="auto"/>
          <w:sz w:val="24"/>
          <w:szCs w:val="24"/>
        </w:rPr>
        <w:t>2. Перечень показателей муниципальной программы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 </w:t>
      </w:r>
    </w:p>
    <w:p w:rsidR="00C41561" w:rsidRPr="00C41561" w:rsidRDefault="00C41561" w:rsidP="00C415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>В состав муниципальной программы включены следующие показатели: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</w:rPr>
        <w:t>1)</w:t>
      </w:r>
      <w:r w:rsidRPr="00C41561">
        <w:rPr>
          <w:rFonts w:eastAsiaTheme="minorEastAsia"/>
          <w:color w:val="auto"/>
          <w:sz w:val="24"/>
          <w:szCs w:val="24"/>
        </w:rPr>
        <w:t xml:space="preserve"> Доля проведенных заседаний комиссии 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при главе муниципального образования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 Оренбургской области по противодействию коррупции</w:t>
      </w:r>
      <w:r w:rsidRPr="00C41561">
        <w:rPr>
          <w:rFonts w:eastAsiaTheme="minorEastAsia"/>
          <w:color w:val="auto"/>
          <w:sz w:val="24"/>
          <w:szCs w:val="24"/>
        </w:rPr>
        <w:t xml:space="preserve"> в общем количестве запланированных заседаний комиссии по координации работы по противодействию коррупции в муниципальном образовании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 на текущий год;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>2) 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сельсоветов;</w:t>
      </w:r>
    </w:p>
    <w:p w:rsidR="00C41561" w:rsidRPr="00C41561" w:rsidRDefault="00C41561" w:rsidP="00C41561">
      <w:pPr>
        <w:autoSpaceDE w:val="0"/>
        <w:autoSpaceDN w:val="0"/>
        <w:adjustRightInd w:val="0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          3) Число начальников самостоятельных структурных подразделений администрации, глав администраций сельсоветов, заслушанных на заседании комиссии 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при главе муниципального образования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 Оренбургской области по противодействию коррупции</w:t>
      </w:r>
      <w:r w:rsidRPr="00C41561">
        <w:rPr>
          <w:rFonts w:eastAsiaTheme="minorEastAsia"/>
          <w:color w:val="auto"/>
          <w:sz w:val="24"/>
          <w:szCs w:val="24"/>
        </w:rPr>
        <w:t xml:space="preserve"> с отчетом о реализации антикоррупционных мероприятий, чья работа признана удовлетворительной, от общего числа заслушанных;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4) Число муниципальных служащих муниципального образования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район, включенных в Перечень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коррупционно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-опасных должностей муниципальной службы и ежегодно прошедших повышение квалификации и </w:t>
      </w:r>
      <w:proofErr w:type="gramStart"/>
      <w:r w:rsidRPr="00C41561">
        <w:rPr>
          <w:rFonts w:eastAsiaTheme="minorEastAsia"/>
          <w:color w:val="auto"/>
          <w:sz w:val="24"/>
          <w:szCs w:val="24"/>
        </w:rPr>
        <w:t>обучение по</w:t>
      </w:r>
      <w:proofErr w:type="gramEnd"/>
      <w:r w:rsidRPr="00C41561">
        <w:rPr>
          <w:rFonts w:eastAsiaTheme="minorEastAsia"/>
          <w:color w:val="auto"/>
          <w:sz w:val="24"/>
          <w:szCs w:val="24"/>
        </w:rPr>
        <w:t xml:space="preserve"> образовательным программам в области противодействия коррупции;</w:t>
      </w:r>
    </w:p>
    <w:p w:rsidR="00C41561" w:rsidRPr="00C41561" w:rsidRDefault="00C41561" w:rsidP="00C41561">
      <w:pPr>
        <w:ind w:hanging="7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          5) Число муниципальных служащих муниципального образования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 и </w:t>
      </w:r>
      <w:r w:rsidRPr="00C41561">
        <w:rPr>
          <w:rFonts w:eastAsia="Times New Roman" w:cs="Times New Roman"/>
          <w:color w:val="000000" w:themeColor="text1"/>
          <w:sz w:val="24"/>
          <w:szCs w:val="24"/>
        </w:rPr>
        <w:t xml:space="preserve">органов местного самоуправления муниципальных образований сельских поселений </w:t>
      </w:r>
      <w:proofErr w:type="spellStart"/>
      <w:r w:rsidRPr="00C41561">
        <w:rPr>
          <w:rFonts w:eastAsia="Times New Roman" w:cs="Times New Roman"/>
          <w:color w:val="000000" w:themeColor="text1"/>
          <w:sz w:val="24"/>
          <w:szCs w:val="24"/>
        </w:rPr>
        <w:t>Адамовского</w:t>
      </w:r>
      <w:proofErr w:type="spellEnd"/>
      <w:r w:rsidRPr="00C41561">
        <w:rPr>
          <w:rFonts w:eastAsia="Times New Roman" w:cs="Times New Roman"/>
          <w:color w:val="000000" w:themeColor="text1"/>
          <w:sz w:val="24"/>
          <w:szCs w:val="24"/>
        </w:rPr>
        <w:t xml:space="preserve"> района, </w:t>
      </w:r>
      <w:r w:rsidRPr="00C41561">
        <w:rPr>
          <w:rFonts w:eastAsiaTheme="minorEastAsia"/>
          <w:color w:val="auto"/>
          <w:sz w:val="24"/>
          <w:szCs w:val="24"/>
        </w:rPr>
        <w:t>принявших участие в обучающих мероприятиях, мероприятиях по обмену опытом;</w:t>
      </w:r>
    </w:p>
    <w:p w:rsidR="00C41561" w:rsidRPr="00C41561" w:rsidRDefault="00C41561" w:rsidP="00C41561">
      <w:pPr>
        <w:autoSpaceDE w:val="0"/>
        <w:autoSpaceDN w:val="0"/>
        <w:adjustRightInd w:val="0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         6) Количество проведенных мероприятий по актуальным вопросам противодействия коррупции в муниципальном образовании </w:t>
      </w:r>
      <w:proofErr w:type="spellStart"/>
      <w:r w:rsidRPr="00C41561">
        <w:rPr>
          <w:rFonts w:eastAsiaTheme="minorEastAsia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/>
          <w:color w:val="auto"/>
          <w:sz w:val="24"/>
          <w:szCs w:val="24"/>
        </w:rPr>
        <w:t xml:space="preserve"> район (семинаров, круглых столов, конференций);</w:t>
      </w:r>
    </w:p>
    <w:p w:rsidR="00C41561" w:rsidRPr="00C41561" w:rsidRDefault="00C41561" w:rsidP="00C41561">
      <w:pPr>
        <w:shd w:val="clear" w:color="auto" w:fill="FFFFFF"/>
        <w:jc w:val="both"/>
        <w:textAlignment w:val="baseline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/>
          <w:color w:val="auto"/>
          <w:sz w:val="24"/>
          <w:szCs w:val="24"/>
        </w:rPr>
        <w:t xml:space="preserve">         7) Количество </w:t>
      </w:r>
      <w:r w:rsidRPr="00C41561">
        <w:rPr>
          <w:rFonts w:eastAsiaTheme="minorEastAsia" w:cs="Times New Roman"/>
          <w:color w:val="auto"/>
          <w:sz w:val="24"/>
          <w:szCs w:val="24"/>
        </w:rPr>
        <w:t>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Интернет;</w:t>
      </w:r>
    </w:p>
    <w:p w:rsidR="00C41561" w:rsidRPr="00C41561" w:rsidRDefault="00C41561" w:rsidP="00C41561">
      <w:pPr>
        <w:shd w:val="clear" w:color="auto" w:fill="FFFFFF"/>
        <w:jc w:val="both"/>
        <w:textAlignment w:val="baseline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         8)  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 </w:t>
      </w:r>
    </w:p>
    <w:p w:rsidR="00C41561" w:rsidRPr="00C41561" w:rsidRDefault="00C41561" w:rsidP="00C41561">
      <w:pPr>
        <w:shd w:val="clear" w:color="auto" w:fill="FFFFFF"/>
        <w:jc w:val="both"/>
        <w:textAlignment w:val="baseline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         9) Количество распространённых методических рекомендаций и памяток.</w:t>
      </w:r>
    </w:p>
    <w:p w:rsidR="00C41561" w:rsidRPr="00C41561" w:rsidRDefault="00C41561" w:rsidP="00C41561">
      <w:pPr>
        <w:shd w:val="clear" w:color="auto" w:fill="FFFFFF"/>
        <w:jc w:val="both"/>
        <w:textAlignment w:val="baseline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        10) Количество  разъяснительных и иных мер по соблюдению запретов, ограничений и требований, установленных в целях противодействия коррупции.</w:t>
      </w:r>
    </w:p>
    <w:p w:rsidR="00C41561" w:rsidRPr="00C41561" w:rsidRDefault="00C41561" w:rsidP="00C41561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Arial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 xml:space="preserve">        11) Количество НПА, </w:t>
      </w:r>
      <w:proofErr w:type="gramStart"/>
      <w:r w:rsidRPr="00C41561">
        <w:rPr>
          <w:rFonts w:eastAsia="Times New Roman" w:cs="Times New Roman"/>
          <w:color w:val="auto"/>
          <w:sz w:val="24"/>
          <w:szCs w:val="24"/>
        </w:rPr>
        <w:t>приведенных</w:t>
      </w:r>
      <w:proofErr w:type="gramEnd"/>
      <w:r w:rsidRPr="00C41561">
        <w:rPr>
          <w:rFonts w:eastAsia="Times New Roman" w:cs="Times New Roman"/>
          <w:color w:val="auto"/>
          <w:sz w:val="24"/>
          <w:szCs w:val="24"/>
        </w:rPr>
        <w:t xml:space="preserve"> в соответствие с федеральным и областным законодательством.</w:t>
      </w:r>
    </w:p>
    <w:p w:rsidR="00C41561" w:rsidRPr="00C41561" w:rsidRDefault="00C41561" w:rsidP="00C41561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cs="Arial"/>
          <w:color w:val="auto"/>
          <w:sz w:val="24"/>
          <w:szCs w:val="24"/>
        </w:rPr>
      </w:pPr>
      <w:r w:rsidRPr="00C41561">
        <w:rPr>
          <w:rFonts w:eastAsia="Times New Roman" w:cs="Times New Roman"/>
          <w:bCs/>
          <w:color w:val="auto"/>
          <w:sz w:val="24"/>
          <w:szCs w:val="24"/>
        </w:rPr>
        <w:t xml:space="preserve">        12)  </w:t>
      </w:r>
      <w:r w:rsidRPr="00C41561">
        <w:rPr>
          <w:rFonts w:eastAsia="Times New Roman" w:cs="Times New Roman"/>
          <w:color w:val="auto"/>
          <w:sz w:val="24"/>
          <w:szCs w:val="24"/>
        </w:rPr>
        <w:t xml:space="preserve">Количество НПА, </w:t>
      </w:r>
      <w:proofErr w:type="gramStart"/>
      <w:r w:rsidRPr="00C41561">
        <w:rPr>
          <w:rFonts w:eastAsia="Times New Roman" w:cs="Times New Roman"/>
          <w:color w:val="auto"/>
          <w:sz w:val="24"/>
          <w:szCs w:val="24"/>
        </w:rPr>
        <w:t>прошедших</w:t>
      </w:r>
      <w:proofErr w:type="gramEnd"/>
      <w:r w:rsidRPr="00C41561">
        <w:rPr>
          <w:rFonts w:eastAsia="Times New Roman" w:cs="Times New Roman"/>
          <w:color w:val="auto"/>
          <w:sz w:val="24"/>
          <w:szCs w:val="24"/>
        </w:rPr>
        <w:t xml:space="preserve"> антикоррупционную экспертизу.</w:t>
      </w:r>
    </w:p>
    <w:p w:rsidR="00C41561" w:rsidRPr="00C41561" w:rsidRDefault="00C41561" w:rsidP="00C41561">
      <w:pPr>
        <w:shd w:val="clear" w:color="auto" w:fill="FFFFFF"/>
        <w:jc w:val="both"/>
        <w:textAlignment w:val="baseline"/>
        <w:rPr>
          <w:rFonts w:eastAsiaTheme="minorEastAsia" w:cs="Times New Roman"/>
          <w:bCs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        13)  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Количество проведённых проверок на наличие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аффилированности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лиц, участвующих в осуществлении закупок товаров, работ, услуг для обеспечения муниципальных нужд.</w:t>
      </w:r>
    </w:p>
    <w:p w:rsidR="00C41561" w:rsidRPr="00C41561" w:rsidRDefault="00C41561" w:rsidP="00C41561">
      <w:pPr>
        <w:spacing w:line="276" w:lineRule="auto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Сведения о показателях (индикаторах) муниципальной программы и их значениях приведены в приложение № 1 к Программе.</w:t>
      </w:r>
    </w:p>
    <w:p w:rsidR="00C41561" w:rsidRPr="00C41561" w:rsidRDefault="00C41561" w:rsidP="00C41561">
      <w:pPr>
        <w:spacing w:line="276" w:lineRule="auto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tabs>
          <w:tab w:val="left" w:pos="993"/>
        </w:tabs>
        <w:suppressAutoHyphens/>
        <w:spacing w:line="276" w:lineRule="auto"/>
        <w:ind w:left="1068"/>
        <w:contextualSpacing/>
        <w:jc w:val="center"/>
        <w:rPr>
          <w:rFonts w:eastAsiaTheme="minorEastAsia" w:cs="Times New Roman"/>
          <w:b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bCs/>
          <w:color w:val="auto"/>
          <w:sz w:val="24"/>
          <w:szCs w:val="24"/>
        </w:rPr>
        <w:lastRenderedPageBreak/>
        <w:t xml:space="preserve">3. </w:t>
      </w:r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Структура муниципальной программы </w:t>
      </w:r>
    </w:p>
    <w:p w:rsidR="00C41561" w:rsidRPr="00C41561" w:rsidRDefault="00C41561" w:rsidP="00C41561">
      <w:pPr>
        <w:tabs>
          <w:tab w:val="left" w:pos="993"/>
        </w:tabs>
        <w:suppressAutoHyphens/>
        <w:spacing w:line="276" w:lineRule="auto"/>
        <w:ind w:left="1068"/>
        <w:contextualSpacing/>
        <w:jc w:val="center"/>
        <w:rPr>
          <w:rFonts w:eastAsiaTheme="minorEastAsia" w:cs="Times New Roman"/>
          <w:b/>
          <w:bCs/>
          <w:color w:val="auto"/>
          <w:sz w:val="24"/>
          <w:szCs w:val="24"/>
        </w:rPr>
      </w:pPr>
    </w:p>
    <w:p w:rsidR="00C41561" w:rsidRPr="00C41561" w:rsidRDefault="00C41561" w:rsidP="00C41561">
      <w:pPr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В состав муниципальной программы включены следующие комплексы процессных мероприятий:</w:t>
      </w:r>
    </w:p>
    <w:p w:rsidR="00C41561" w:rsidRPr="00C41561" w:rsidRDefault="00C41561" w:rsidP="00C415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Выполнение антикоррупционных мероприятий.</w:t>
      </w:r>
    </w:p>
    <w:p w:rsidR="00C41561" w:rsidRPr="00C41561" w:rsidRDefault="00C41561" w:rsidP="00C4156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Проведение просветительских мероприятий.</w:t>
      </w:r>
    </w:p>
    <w:p w:rsidR="00C41561" w:rsidRPr="00C41561" w:rsidRDefault="00C41561" w:rsidP="00C41561">
      <w:pPr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Структура муниципальной программы представлена в приложении № 2 к Программе.</w:t>
      </w:r>
    </w:p>
    <w:p w:rsidR="00C41561" w:rsidRPr="00C41561" w:rsidRDefault="00C41561" w:rsidP="00C41561">
      <w:pPr>
        <w:shd w:val="clear" w:color="auto" w:fill="FFFFFF"/>
        <w:jc w:val="both"/>
        <w:textAlignment w:val="baseline"/>
        <w:rPr>
          <w:rFonts w:eastAsia="Times New Roman" w:cs="Times New Roman"/>
          <w:b/>
          <w:color w:val="auto"/>
          <w:spacing w:val="2"/>
          <w:sz w:val="24"/>
          <w:szCs w:val="24"/>
        </w:rPr>
      </w:pPr>
    </w:p>
    <w:p w:rsidR="00C41561" w:rsidRPr="00C41561" w:rsidRDefault="00C41561" w:rsidP="00C41561">
      <w:pPr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bCs/>
          <w:color w:val="auto"/>
          <w:sz w:val="24"/>
          <w:szCs w:val="24"/>
          <w:shd w:val="clear" w:color="auto" w:fill="FFFFFF"/>
          <w:lang w:eastAsia="en-US"/>
        </w:rPr>
        <w:t xml:space="preserve">4. </w:t>
      </w:r>
      <w:r w:rsidRPr="00C41561">
        <w:rPr>
          <w:rFonts w:cs="Times New Roman"/>
          <w:b/>
          <w:color w:val="auto"/>
          <w:sz w:val="24"/>
          <w:szCs w:val="24"/>
          <w:lang w:eastAsia="en-US"/>
        </w:rPr>
        <w:t>Перечень мероприятий (результатов) муниципальной программы</w:t>
      </w:r>
    </w:p>
    <w:p w:rsidR="00C41561" w:rsidRPr="00C41561" w:rsidRDefault="00C41561" w:rsidP="00C41561">
      <w:pPr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</w:p>
    <w:p w:rsidR="00C41561" w:rsidRPr="00C41561" w:rsidRDefault="00C41561" w:rsidP="00C41561">
      <w:pPr>
        <w:suppressAutoHyphens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C41561">
        <w:rPr>
          <w:rFonts w:eastAsiaTheme="minorEastAsia"/>
          <w:bCs/>
          <w:color w:val="auto"/>
          <w:sz w:val="24"/>
          <w:szCs w:val="24"/>
          <w:shd w:val="clear" w:color="auto" w:fill="FFFFFF"/>
        </w:rPr>
        <w:t xml:space="preserve">В рамках муниципальной программы «Противодействие коррупции в муниципальном образовании </w:t>
      </w:r>
      <w:proofErr w:type="spellStart"/>
      <w:r w:rsidRPr="00C41561">
        <w:rPr>
          <w:rFonts w:eastAsiaTheme="minorEastAsia"/>
          <w:bCs/>
          <w:color w:val="auto"/>
          <w:sz w:val="24"/>
          <w:szCs w:val="24"/>
          <w:shd w:val="clear" w:color="auto" w:fill="FFFFFF"/>
        </w:rPr>
        <w:t>Адамовский</w:t>
      </w:r>
      <w:proofErr w:type="spellEnd"/>
      <w:r w:rsidRPr="00C41561">
        <w:rPr>
          <w:rFonts w:eastAsiaTheme="minorEastAsia"/>
          <w:bCs/>
          <w:color w:val="auto"/>
          <w:sz w:val="24"/>
          <w:szCs w:val="24"/>
          <w:shd w:val="clear" w:color="auto" w:fill="FFFFFF"/>
        </w:rPr>
        <w:t xml:space="preserve"> район </w:t>
      </w:r>
      <w:r w:rsidRPr="00C41561">
        <w:rPr>
          <w:rFonts w:eastAsiaTheme="minorEastAsia"/>
          <w:color w:val="auto"/>
          <w:sz w:val="24"/>
          <w:szCs w:val="24"/>
        </w:rPr>
        <w:t>реализуются следующие мероприятия (результаты):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proofErr w:type="gramStart"/>
      <w:r w:rsidRPr="00C41561">
        <w:rPr>
          <w:rFonts w:eastAsiaTheme="minorEastAsia" w:cs="Times New Roman"/>
          <w:bCs/>
          <w:color w:val="auto"/>
          <w:sz w:val="24"/>
          <w:szCs w:val="24"/>
        </w:rPr>
        <w:t>Мероприятия</w:t>
      </w:r>
      <w:proofErr w:type="gramEnd"/>
      <w:r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 направленные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 на проведение мониторинга муниципальных нормативных правовых актов, регулирующих правоотношения в сфере противодействия коррупции, в целях выявления норм, требующих приведения в соответствие с федеральным и областным законодательством в связи с их изменениями, а также устранения пробелов в правовом регулировании. Обобщение результатов проведения антикоррупционной экспертизы. Осуществление контроля за соблюдением лицами, замещающими муниципальные должности, должности муниципальной службы, требований об </w:t>
      </w:r>
      <w:proofErr w:type="gramStart"/>
      <w:r w:rsidRPr="00C41561">
        <w:rPr>
          <w:rFonts w:eastAsiaTheme="minorEastAsia" w:cs="Times New Roman"/>
          <w:color w:val="auto"/>
          <w:sz w:val="24"/>
          <w:szCs w:val="24"/>
        </w:rPr>
        <w:t>уведомлении</w:t>
      </w:r>
      <w:proofErr w:type="gramEnd"/>
      <w:r w:rsidRPr="00C41561">
        <w:rPr>
          <w:rFonts w:eastAsiaTheme="minorEastAsia" w:cs="Times New Roman"/>
          <w:color w:val="auto"/>
          <w:sz w:val="24"/>
          <w:szCs w:val="24"/>
        </w:rPr>
        <w:t xml:space="preserve"> о получении подарка в связи с должностным положением или исполнением служебных (должностных) обязанностей, о сдаче подарка.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Осуществление мер по формированию у них негативного отношения к коррупции, в том числе к дарению подарков в связи с их должностным положением или в связи с выполнением ими служебных обязанностей.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Осуществление проверки и применение соответствующих мер ответственности по каждому случаю нарушения ограничений, касающихся получения подарков и порядка их сдачи.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Проведение мероприятий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службы. Принятие мер </w:t>
      </w:r>
      <w:proofErr w:type="gramStart"/>
      <w:r w:rsidRPr="00C41561">
        <w:rPr>
          <w:rFonts w:eastAsiaTheme="minorEastAsia" w:cs="Times New Roman"/>
          <w:color w:val="auto"/>
          <w:sz w:val="24"/>
          <w:szCs w:val="24"/>
        </w:rPr>
        <w:t>по повышению эффективности контроля за привлечением таких лиц к ответственности в случае несоблюдения ими требований к служебному поведению</w:t>
      </w:r>
      <w:proofErr w:type="gramEnd"/>
      <w:r w:rsidRPr="00C41561">
        <w:rPr>
          <w:rFonts w:eastAsiaTheme="minorEastAsia" w:cs="Times New Roman"/>
          <w:color w:val="auto"/>
          <w:sz w:val="24"/>
          <w:szCs w:val="24"/>
        </w:rPr>
        <w:t xml:space="preserve">.  Реализация комплекса организационных, разъяснительных и иных мер по соблюдению лицами, замещающими муниципальные должности, должности муниципальной службы муниципального образования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район, запретов, ограничений и требований, установленных в целях противодействия коррупции. Принятие мер по предупреждению коррупции в учреждениях, подведомственных Администрации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Адамовского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района; </w:t>
      </w:r>
      <w:r w:rsidRPr="00C41561">
        <w:rPr>
          <w:rFonts w:eastAsia="Times New Roman" w:cs="Times New Roman"/>
          <w:color w:val="auto"/>
          <w:sz w:val="24"/>
          <w:szCs w:val="24"/>
        </w:rPr>
        <w:t>самостоятельных структурных подразделениях администрации;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 </w:t>
      </w:r>
      <w:r w:rsidRPr="00C41561">
        <w:rPr>
          <w:rFonts w:eastAsia="Times New Roman" w:cs="Times New Roman"/>
          <w:color w:val="000000" w:themeColor="text1"/>
          <w:sz w:val="24"/>
          <w:szCs w:val="24"/>
        </w:rPr>
        <w:t xml:space="preserve">органах местного самоуправления муниципальных образований сельских поселений </w:t>
      </w:r>
      <w:proofErr w:type="spellStart"/>
      <w:r w:rsidRPr="00C41561">
        <w:rPr>
          <w:rFonts w:eastAsia="Times New Roman" w:cs="Times New Roman"/>
          <w:color w:val="000000" w:themeColor="text1"/>
          <w:sz w:val="24"/>
          <w:szCs w:val="24"/>
        </w:rPr>
        <w:t>Адамовского</w:t>
      </w:r>
      <w:proofErr w:type="spellEnd"/>
      <w:r w:rsidRPr="00C41561">
        <w:rPr>
          <w:rFonts w:eastAsia="Times New Roman" w:cs="Times New Roman"/>
          <w:color w:val="000000" w:themeColor="text1"/>
          <w:sz w:val="24"/>
          <w:szCs w:val="24"/>
        </w:rPr>
        <w:t xml:space="preserve"> района. 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Проведение анализа соблюдения муниципальными служащими муниципального образования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правонарушений. Изготовление, размещение рекламной продукции по профилактике коррупционных  нарушений.    Распространение методических рекомендаций и памяток по реализации антикоррупционного законодательства. </w:t>
      </w:r>
      <w:proofErr w:type="gramStart"/>
      <w:r w:rsidRPr="00C41561">
        <w:rPr>
          <w:rFonts w:eastAsiaTheme="minorEastAsia" w:cs="Times New Roman"/>
          <w:color w:val="auto"/>
          <w:sz w:val="24"/>
          <w:szCs w:val="24"/>
        </w:rPr>
        <w:t xml:space="preserve">Использование в деятельности Администрации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Адамовского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района, </w:t>
      </w:r>
      <w:r w:rsidRPr="00C41561">
        <w:rPr>
          <w:rFonts w:eastAsia="Times New Roman" w:cs="Times New Roman"/>
          <w:color w:val="auto"/>
          <w:sz w:val="24"/>
          <w:szCs w:val="24"/>
        </w:rPr>
        <w:t>самостоятельных структурных подразделений администрации,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 </w:t>
      </w:r>
      <w:r w:rsidRPr="00C41561">
        <w:rPr>
          <w:rFonts w:eastAsia="Times New Roman" w:cs="Times New Roman"/>
          <w:color w:val="000000" w:themeColor="text1"/>
          <w:sz w:val="24"/>
          <w:szCs w:val="24"/>
        </w:rPr>
        <w:t xml:space="preserve">органов местного самоуправления муниципальных образований сельских поселений </w:t>
      </w:r>
      <w:proofErr w:type="spellStart"/>
      <w:r w:rsidRPr="00C41561">
        <w:rPr>
          <w:rFonts w:eastAsia="Times New Roman" w:cs="Times New Roman"/>
          <w:color w:val="000000" w:themeColor="text1"/>
          <w:sz w:val="24"/>
          <w:szCs w:val="24"/>
        </w:rPr>
        <w:t>Адамовского</w:t>
      </w:r>
      <w:proofErr w:type="spellEnd"/>
      <w:r w:rsidRPr="00C41561">
        <w:rPr>
          <w:rFonts w:eastAsia="Times New Roman" w:cs="Times New Roman"/>
          <w:color w:val="000000" w:themeColor="text1"/>
          <w:sz w:val="24"/>
          <w:szCs w:val="24"/>
        </w:rPr>
        <w:t xml:space="preserve"> района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 необходимых компьютерных программ и электронных баз данных (единый государственный реестр юридических лиц и единый государственный реестр индивидуальных предпринимателей и других), используемых в целях проверки </w:t>
      </w:r>
      <w:r w:rsidRPr="00C41561">
        <w:rPr>
          <w:rFonts w:eastAsiaTheme="minorEastAsia" w:cs="Times New Roman"/>
          <w:color w:val="auto"/>
          <w:sz w:val="24"/>
          <w:szCs w:val="24"/>
        </w:rPr>
        <w:lastRenderedPageBreak/>
        <w:t>достоверности и полноты сведений о доходах, расходах, об имуществе и обязательствах имущественного характера.</w:t>
      </w:r>
      <w:proofErr w:type="gramEnd"/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Проведение проверок на наличие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аффилированности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лиц, участвующих в осуществлении закупок товаров, работ, услуг для обеспечения муниципальных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предпринимателей.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proofErr w:type="gramStart"/>
      <w:r w:rsidRPr="00C41561">
        <w:rPr>
          <w:rFonts w:eastAsiaTheme="minorEastAsia" w:cs="Times New Roman"/>
          <w:color w:val="auto"/>
          <w:sz w:val="24"/>
          <w:szCs w:val="24"/>
        </w:rPr>
        <w:t xml:space="preserve">Принятие мер по повышению эффективности кадровой работы в части, касающейся ведения личных дел лиц, замещающих муниципальные должности, муниципальных служащих муниципального образования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  <w:r w:rsidRPr="00C41561">
        <w:rPr>
          <w:rFonts w:eastAsiaTheme="minorEastAsia" w:cs="Times New Roman"/>
          <w:color w:val="auto"/>
          <w:sz w:val="24"/>
          <w:szCs w:val="24"/>
        </w:rPr>
        <w:t xml:space="preserve"> Обобщение работы комиссий по соблюдению требований к служебному поведению и урегулированию конфликта интересов. Проведение оценки коррупционных рисков, возникающих при осуществлении муниципальными служащими своих функций, и внесение уточнений в перечни должностей муниципальной службы, замещение которых связано с коррупционными рисками.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Подготовка информационно-аналитического обзора результатов работы по противодействию коррупции, размещение его на официальных сайтах в сети Интернет. Проведение мероприятий, посвященных Международному дню борьбы с коррупцией. Обеспечение представления сведений в реестр лиц, уволенных в связи с утратой доверия, в соответствии с </w:t>
      </w:r>
      <w:hyperlink r:id="rId9" w:history="1">
        <w:r w:rsidRPr="00C41561">
          <w:rPr>
            <w:rFonts w:eastAsiaTheme="minorEastAsia" w:cs="Times New Roman"/>
            <w:color w:val="000000" w:themeColor="text1"/>
            <w:sz w:val="24"/>
            <w:szCs w:val="24"/>
          </w:rPr>
          <w:t>постановлением</w:t>
        </w:r>
      </w:hyperlink>
      <w:r w:rsidRPr="00C41561">
        <w:rPr>
          <w:rFonts w:eastAsiaTheme="minorEastAsia" w:cs="Times New Roman"/>
          <w:color w:val="auto"/>
          <w:sz w:val="24"/>
          <w:szCs w:val="24"/>
        </w:rPr>
        <w:t xml:space="preserve"> Правительства Российской Федерации от 5 марта 2018 года № 228. Проведение анализа публикаций антикоррупционной тематики в средствах массовой информации, интернет – ресурсах.</w:t>
      </w:r>
    </w:p>
    <w:p w:rsidR="00C41561" w:rsidRPr="00C41561" w:rsidRDefault="00C41561" w:rsidP="00C41561">
      <w:pPr>
        <w:autoSpaceDE w:val="0"/>
        <w:autoSpaceDN w:val="0"/>
        <w:adjustRightInd w:val="0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             Проведение просветительских мероприятий. </w:t>
      </w:r>
      <w:r w:rsidRPr="00C41561">
        <w:rPr>
          <w:rFonts w:eastAsiaTheme="minorEastAsia" w:cs="Times New Roman"/>
          <w:color w:val="000000" w:themeColor="text1"/>
          <w:sz w:val="24"/>
          <w:szCs w:val="24"/>
        </w:rPr>
        <w:t xml:space="preserve">Повышение квалификации муниципальных служащих муниципального образования </w:t>
      </w:r>
      <w:proofErr w:type="spellStart"/>
      <w:r w:rsidRPr="00C41561">
        <w:rPr>
          <w:rFonts w:eastAsiaTheme="minorEastAsia" w:cs="Times New Roman"/>
          <w:color w:val="000000" w:themeColor="text1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color w:val="000000" w:themeColor="text1"/>
          <w:sz w:val="24"/>
          <w:szCs w:val="24"/>
        </w:rPr>
        <w:t xml:space="preserve"> район в должностные </w:t>
      </w:r>
      <w:proofErr w:type="gramStart"/>
      <w:r w:rsidRPr="00C41561">
        <w:rPr>
          <w:rFonts w:eastAsiaTheme="minorEastAsia" w:cs="Times New Roman"/>
          <w:color w:val="000000" w:themeColor="text1"/>
          <w:sz w:val="24"/>
          <w:szCs w:val="24"/>
        </w:rPr>
        <w:t>обязанности</w:t>
      </w:r>
      <w:proofErr w:type="gramEnd"/>
      <w:r w:rsidRPr="00C41561">
        <w:rPr>
          <w:rFonts w:eastAsiaTheme="minorEastAsia" w:cs="Times New Roman"/>
          <w:color w:val="000000" w:themeColor="text1"/>
          <w:sz w:val="24"/>
          <w:szCs w:val="24"/>
        </w:rPr>
        <w:t xml:space="preserve"> которых входит участие в противодействии коррупции.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  Обучение муниципальных служащих </w:t>
      </w:r>
      <w:r w:rsidRPr="00C41561">
        <w:rPr>
          <w:rFonts w:eastAsiaTheme="minorEastAsia" w:cs="Times New Roman"/>
          <w:color w:val="000000" w:themeColor="text1"/>
          <w:sz w:val="24"/>
          <w:szCs w:val="24"/>
        </w:rPr>
        <w:t xml:space="preserve">муниципального образования </w:t>
      </w:r>
      <w:proofErr w:type="spellStart"/>
      <w:r w:rsidRPr="00C41561">
        <w:rPr>
          <w:rFonts w:eastAsiaTheme="minorEastAsia" w:cs="Times New Roman"/>
          <w:color w:val="000000" w:themeColor="text1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color w:val="000000" w:themeColor="text1"/>
          <w:sz w:val="24"/>
          <w:szCs w:val="24"/>
        </w:rPr>
        <w:t xml:space="preserve"> район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, впервые поступивших на муниципальную службу для замещения должностей, включенных в Перечень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коррупционно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-опасных должностей муниципальной службы, по дополнительным образовательным программам в области противодействия коррупции. Организация и проведение конференций (семинаров, круглых столов) антикоррупционной тематики. Систематизация деятельности по выявлению случаев формирования начальной (максимальной) цены контракта на основе коммерческих предложений организаций, имеющих признаки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аффилированности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, а также необоснованного разделения на отдельные лоты однородных (идентичных) товаров, работ, услуг. </w:t>
      </w:r>
      <w:proofErr w:type="gramStart"/>
      <w:r w:rsidRPr="00C41561">
        <w:rPr>
          <w:rFonts w:eastAsiaTheme="minorEastAsia" w:cs="Times New Roman"/>
          <w:color w:val="auto"/>
          <w:sz w:val="24"/>
          <w:szCs w:val="24"/>
        </w:rPr>
        <w:t xml:space="preserve">Применение в установленном порядке к лицам, допустившим такие случаи, дисциплинарные взыскания, предусмотренные законодательством Российской Федерации, в зависимости от тяжести дисциплинарного проступка (вплоть до увольнения) и уменьшение размера выплат стимулирующего характера в порядке, предусмотренном правовыми актами муниципального образования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район, устанавливающими условия оплаты труда соответствующих работников.</w:t>
      </w:r>
      <w:proofErr w:type="gramEnd"/>
      <w:r w:rsidRPr="00C41561">
        <w:rPr>
          <w:rFonts w:eastAsiaTheme="minorEastAsia" w:cs="Times New Roman"/>
          <w:color w:val="auto"/>
          <w:sz w:val="24"/>
          <w:szCs w:val="24"/>
        </w:rPr>
        <w:t xml:space="preserve"> Привлечение членов общественной палаты  муниципального образования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 к осуществлению </w:t>
      </w:r>
      <w:proofErr w:type="gramStart"/>
      <w:r w:rsidRPr="00C41561">
        <w:rPr>
          <w:rFonts w:eastAsiaTheme="minorEastAsia" w:cs="Times New Roman"/>
          <w:color w:val="auto"/>
          <w:sz w:val="24"/>
          <w:szCs w:val="24"/>
        </w:rPr>
        <w:t>контроля  за</w:t>
      </w:r>
      <w:proofErr w:type="gramEnd"/>
      <w:r w:rsidRPr="00C41561">
        <w:rPr>
          <w:rFonts w:eastAsiaTheme="minorEastAsia" w:cs="Times New Roman"/>
          <w:color w:val="auto"/>
          <w:sz w:val="24"/>
          <w:szCs w:val="24"/>
        </w:rPr>
        <w:t xml:space="preserve"> выполнением мероприятий по противодействию коррупции.</w:t>
      </w:r>
    </w:p>
    <w:p w:rsidR="00C41561" w:rsidRPr="00C41561" w:rsidRDefault="00C41561" w:rsidP="00C41561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Привлечение общественных объединений к деятельности по формированию в обществе отрицательного отношения к коррупции.</w:t>
      </w: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  <w:shd w:val="clear" w:color="auto" w:fill="FFFFFF"/>
        </w:rPr>
        <w:t xml:space="preserve">Перечень мероприятий (результатов) </w:t>
      </w:r>
      <w:r w:rsidRPr="00C41561">
        <w:rPr>
          <w:rFonts w:eastAsiaTheme="minorEastAsia" w:cs="Times New Roman"/>
          <w:color w:val="auto"/>
          <w:sz w:val="24"/>
          <w:szCs w:val="24"/>
        </w:rPr>
        <w:t xml:space="preserve">муниципальной программы </w:t>
      </w:r>
      <w:r w:rsidRPr="00C41561">
        <w:rPr>
          <w:rFonts w:eastAsiaTheme="minorEastAsia" w:cs="Times New Roman"/>
          <w:bCs/>
          <w:color w:val="auto"/>
          <w:sz w:val="24"/>
          <w:szCs w:val="24"/>
          <w:shd w:val="clear" w:color="auto" w:fill="FFFFFF"/>
        </w:rPr>
        <w:t>представлен в приложении № 3 к Программе.</w:t>
      </w:r>
    </w:p>
    <w:p w:rsidR="00C41561" w:rsidRPr="00C41561" w:rsidRDefault="00C41561" w:rsidP="00C41561">
      <w:pPr>
        <w:spacing w:after="200" w:line="276" w:lineRule="auto"/>
        <w:ind w:firstLine="720"/>
        <w:jc w:val="center"/>
        <w:rPr>
          <w:rFonts w:eastAsiaTheme="minorEastAsia" w:cs="Times New Roman"/>
          <w:b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bCs/>
          <w:color w:val="auto"/>
          <w:sz w:val="24"/>
          <w:szCs w:val="24"/>
          <w:shd w:val="clear" w:color="auto" w:fill="FFFFFF"/>
        </w:rPr>
        <w:t xml:space="preserve">5. </w:t>
      </w:r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Финансовое обеспечение муниципальной программы </w:t>
      </w:r>
    </w:p>
    <w:p w:rsidR="00C41561" w:rsidRPr="00C41561" w:rsidRDefault="00C41561" w:rsidP="00C41561">
      <w:pPr>
        <w:spacing w:after="200" w:line="276" w:lineRule="auto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Объем финансирования реализации муниципальной программы составит 66.0 тыс. рублей в том числе:</w:t>
      </w:r>
    </w:p>
    <w:p w:rsidR="00C41561" w:rsidRPr="00C41561" w:rsidRDefault="00C41561" w:rsidP="00C41561">
      <w:pPr>
        <w:tabs>
          <w:tab w:val="left" w:pos="709"/>
        </w:tabs>
        <w:spacing w:line="276" w:lineRule="auto"/>
        <w:ind w:left="708"/>
        <w:jc w:val="both"/>
        <w:rPr>
          <w:rFonts w:eastAsiaTheme="minorEastAsia" w:cs="Times New Roman"/>
          <w:bCs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lastRenderedPageBreak/>
        <w:t>- 2023 год  - 0 тыс. рублей</w:t>
      </w:r>
    </w:p>
    <w:p w:rsidR="00C41561" w:rsidRPr="00C41561" w:rsidRDefault="00C41561" w:rsidP="00C41561">
      <w:pPr>
        <w:ind w:left="708"/>
        <w:jc w:val="both"/>
        <w:rPr>
          <w:rFonts w:eastAsia="Times New Roman" w:cs="Times New Roman"/>
          <w:bCs/>
          <w:color w:val="auto"/>
          <w:sz w:val="24"/>
          <w:szCs w:val="24"/>
          <w:lang w:eastAsia="x-none"/>
        </w:rPr>
      </w:pPr>
      <w:r w:rsidRPr="00C41561">
        <w:rPr>
          <w:rFonts w:eastAsia="Times New Roman" w:cs="Times New Roman"/>
          <w:bCs/>
          <w:color w:val="auto"/>
          <w:sz w:val="24"/>
          <w:szCs w:val="24"/>
          <w:lang w:val="x-none" w:eastAsia="x-none"/>
        </w:rPr>
        <w:t>-</w:t>
      </w:r>
      <w:r w:rsidRPr="00C41561">
        <w:rPr>
          <w:rFonts w:eastAsia="Times New Roman" w:cs="Times New Roman"/>
          <w:bCs/>
          <w:color w:val="auto"/>
          <w:sz w:val="24"/>
          <w:szCs w:val="24"/>
          <w:lang w:eastAsia="x-none"/>
        </w:rPr>
        <w:t xml:space="preserve"> </w:t>
      </w:r>
      <w:r w:rsidRPr="00C41561">
        <w:rPr>
          <w:rFonts w:eastAsia="Times New Roman" w:cs="Times New Roman"/>
          <w:bCs/>
          <w:color w:val="auto"/>
          <w:sz w:val="24"/>
          <w:szCs w:val="24"/>
          <w:lang w:val="x-none" w:eastAsia="x-none"/>
        </w:rPr>
        <w:t>202</w:t>
      </w:r>
      <w:r w:rsidRPr="00C41561">
        <w:rPr>
          <w:rFonts w:eastAsia="Times New Roman" w:cs="Times New Roman"/>
          <w:bCs/>
          <w:color w:val="auto"/>
          <w:sz w:val="24"/>
          <w:szCs w:val="24"/>
          <w:lang w:eastAsia="x-none"/>
        </w:rPr>
        <w:t>4</w:t>
      </w:r>
      <w:r w:rsidRPr="00C41561">
        <w:rPr>
          <w:rFonts w:eastAsia="Times New Roman" w:cs="Times New Roman"/>
          <w:bCs/>
          <w:color w:val="auto"/>
          <w:sz w:val="24"/>
          <w:szCs w:val="24"/>
          <w:lang w:val="x-none" w:eastAsia="x-none"/>
        </w:rPr>
        <w:t xml:space="preserve"> год – </w:t>
      </w:r>
      <w:r w:rsidRPr="00C41561">
        <w:rPr>
          <w:rFonts w:eastAsia="Times New Roman" w:cs="Times New Roman"/>
          <w:bCs/>
          <w:color w:val="auto"/>
          <w:sz w:val="24"/>
          <w:szCs w:val="24"/>
          <w:lang w:eastAsia="x-none"/>
        </w:rPr>
        <w:t>6</w:t>
      </w:r>
      <w:r w:rsidRPr="00C41561">
        <w:rPr>
          <w:rFonts w:eastAsia="Times New Roman" w:cs="Times New Roman"/>
          <w:bCs/>
          <w:color w:val="auto"/>
          <w:sz w:val="24"/>
          <w:szCs w:val="24"/>
          <w:lang w:val="x-none" w:eastAsia="x-none"/>
        </w:rPr>
        <w:t xml:space="preserve"> </w:t>
      </w:r>
      <w:r w:rsidRPr="00C41561">
        <w:rPr>
          <w:rFonts w:eastAsia="Times New Roman" w:cs="Times New Roman"/>
          <w:bCs/>
          <w:color w:val="auto"/>
          <w:sz w:val="24"/>
          <w:szCs w:val="24"/>
          <w:lang w:eastAsia="x-none"/>
        </w:rPr>
        <w:t>тыс.</w:t>
      </w:r>
      <w:r w:rsidRPr="00C41561">
        <w:rPr>
          <w:rFonts w:eastAsia="Times New Roman" w:cs="Times New Roman"/>
          <w:bCs/>
          <w:color w:val="auto"/>
          <w:sz w:val="24"/>
          <w:szCs w:val="24"/>
          <w:lang w:val="x-none" w:eastAsia="x-none"/>
        </w:rPr>
        <w:t xml:space="preserve"> рублей</w:t>
      </w:r>
    </w:p>
    <w:p w:rsidR="00C41561" w:rsidRPr="00C41561" w:rsidRDefault="00C41561" w:rsidP="00C41561">
      <w:pPr>
        <w:ind w:left="708"/>
        <w:jc w:val="both"/>
        <w:rPr>
          <w:rFonts w:eastAsia="Times New Roman" w:cs="Times New Roman"/>
          <w:bCs/>
          <w:color w:val="auto"/>
          <w:sz w:val="24"/>
          <w:szCs w:val="24"/>
          <w:lang w:eastAsia="x-none"/>
        </w:rPr>
      </w:pPr>
      <w:r w:rsidRPr="00C41561">
        <w:rPr>
          <w:rFonts w:eastAsia="Times New Roman" w:cs="Times New Roman"/>
          <w:bCs/>
          <w:color w:val="auto"/>
          <w:sz w:val="24"/>
          <w:szCs w:val="24"/>
          <w:lang w:val="x-none" w:eastAsia="x-none"/>
        </w:rPr>
        <w:t>-</w:t>
      </w:r>
      <w:r w:rsidRPr="00C41561">
        <w:rPr>
          <w:rFonts w:eastAsia="Times New Roman" w:cs="Times New Roman"/>
          <w:bCs/>
          <w:color w:val="auto"/>
          <w:sz w:val="24"/>
          <w:szCs w:val="24"/>
          <w:lang w:eastAsia="x-none"/>
        </w:rPr>
        <w:t xml:space="preserve"> </w:t>
      </w:r>
      <w:r w:rsidRPr="00C41561">
        <w:rPr>
          <w:rFonts w:eastAsia="Times New Roman" w:cs="Times New Roman"/>
          <w:bCs/>
          <w:color w:val="auto"/>
          <w:sz w:val="24"/>
          <w:szCs w:val="24"/>
          <w:lang w:val="x-none" w:eastAsia="x-none"/>
        </w:rPr>
        <w:t>202</w:t>
      </w:r>
      <w:r w:rsidRPr="00C41561">
        <w:rPr>
          <w:rFonts w:eastAsia="Times New Roman" w:cs="Times New Roman"/>
          <w:bCs/>
          <w:color w:val="auto"/>
          <w:sz w:val="24"/>
          <w:szCs w:val="24"/>
          <w:lang w:eastAsia="x-none"/>
        </w:rPr>
        <w:t>5</w:t>
      </w:r>
      <w:r w:rsidRPr="00C41561">
        <w:rPr>
          <w:rFonts w:eastAsia="Times New Roman" w:cs="Times New Roman"/>
          <w:bCs/>
          <w:color w:val="auto"/>
          <w:sz w:val="24"/>
          <w:szCs w:val="24"/>
          <w:lang w:val="x-none" w:eastAsia="x-none"/>
        </w:rPr>
        <w:t xml:space="preserve"> год -  </w:t>
      </w:r>
      <w:r w:rsidRPr="00C41561">
        <w:rPr>
          <w:rFonts w:eastAsia="Times New Roman" w:cs="Times New Roman"/>
          <w:bCs/>
          <w:color w:val="auto"/>
          <w:sz w:val="24"/>
          <w:szCs w:val="24"/>
          <w:lang w:eastAsia="x-none"/>
        </w:rPr>
        <w:t>6</w:t>
      </w:r>
      <w:r w:rsidRPr="00C41561">
        <w:rPr>
          <w:rFonts w:eastAsia="Times New Roman" w:cs="Times New Roman"/>
          <w:bCs/>
          <w:color w:val="auto"/>
          <w:sz w:val="24"/>
          <w:szCs w:val="24"/>
          <w:lang w:val="x-none" w:eastAsia="x-none"/>
        </w:rPr>
        <w:t> </w:t>
      </w:r>
      <w:r w:rsidRPr="00C41561">
        <w:rPr>
          <w:rFonts w:eastAsia="Times New Roman" w:cs="Times New Roman"/>
          <w:bCs/>
          <w:color w:val="auto"/>
          <w:sz w:val="24"/>
          <w:szCs w:val="24"/>
          <w:lang w:eastAsia="x-none"/>
        </w:rPr>
        <w:t>тыс.</w:t>
      </w:r>
      <w:r w:rsidRPr="00C41561">
        <w:rPr>
          <w:rFonts w:eastAsia="Times New Roman" w:cs="Times New Roman"/>
          <w:bCs/>
          <w:color w:val="auto"/>
          <w:sz w:val="24"/>
          <w:szCs w:val="24"/>
          <w:lang w:val="x-none" w:eastAsia="x-none"/>
        </w:rPr>
        <w:t xml:space="preserve"> рублей</w:t>
      </w:r>
    </w:p>
    <w:p w:rsidR="00C41561" w:rsidRPr="00C41561" w:rsidRDefault="00C41561" w:rsidP="00C41561">
      <w:pPr>
        <w:spacing w:line="276" w:lineRule="auto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            - 2026 год – 6 тыс. рублей </w:t>
      </w:r>
    </w:p>
    <w:p w:rsidR="00C41561" w:rsidRPr="00C41561" w:rsidRDefault="00C41561" w:rsidP="00C41561">
      <w:pPr>
        <w:spacing w:line="276" w:lineRule="auto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            - 2027 год – 10 тыс. рублей</w:t>
      </w:r>
    </w:p>
    <w:p w:rsidR="00C41561" w:rsidRPr="00C41561" w:rsidRDefault="00C41561" w:rsidP="00C41561">
      <w:pPr>
        <w:spacing w:line="276" w:lineRule="auto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            - 2028 год – 10 тыс. рублей</w:t>
      </w:r>
    </w:p>
    <w:p w:rsidR="00C41561" w:rsidRPr="00C41561" w:rsidRDefault="00C41561" w:rsidP="00C41561">
      <w:pPr>
        <w:spacing w:line="276" w:lineRule="auto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            - 2029 год – 10 тыс. рублей</w:t>
      </w:r>
    </w:p>
    <w:p w:rsidR="00C41561" w:rsidRPr="00C41561" w:rsidRDefault="00C41561" w:rsidP="00C41561">
      <w:pPr>
        <w:ind w:left="708"/>
        <w:jc w:val="both"/>
        <w:rPr>
          <w:rFonts w:eastAsia="Times New Roman" w:cs="Times New Roman"/>
          <w:bCs/>
          <w:color w:val="auto"/>
          <w:sz w:val="24"/>
          <w:szCs w:val="24"/>
          <w:lang w:eastAsia="x-none"/>
        </w:rPr>
      </w:pPr>
      <w:r w:rsidRPr="00C41561">
        <w:rPr>
          <w:rFonts w:eastAsia="Times New Roman" w:cs="Times New Roman"/>
          <w:color w:val="auto"/>
          <w:sz w:val="24"/>
          <w:szCs w:val="24"/>
          <w:lang w:eastAsia="x-none"/>
        </w:rPr>
        <w:t xml:space="preserve">- </w:t>
      </w:r>
      <w:r w:rsidRPr="00C41561">
        <w:rPr>
          <w:rFonts w:eastAsia="Times New Roman" w:cs="Times New Roman"/>
          <w:color w:val="auto"/>
          <w:sz w:val="24"/>
          <w:szCs w:val="24"/>
          <w:lang w:val="x-none" w:eastAsia="x-none"/>
        </w:rPr>
        <w:t>2030 год – 10 </w:t>
      </w:r>
      <w:r w:rsidRPr="00C41561">
        <w:rPr>
          <w:rFonts w:eastAsia="Times New Roman" w:cs="Times New Roman"/>
          <w:color w:val="auto"/>
          <w:sz w:val="24"/>
          <w:szCs w:val="24"/>
          <w:lang w:eastAsia="x-none"/>
        </w:rPr>
        <w:t>тыс.</w:t>
      </w:r>
      <w:r w:rsidRPr="00C41561">
        <w:rPr>
          <w:rFonts w:eastAsia="Times New Roman" w:cs="Times New Roman"/>
          <w:color w:val="auto"/>
          <w:sz w:val="24"/>
          <w:szCs w:val="24"/>
          <w:lang w:val="x-none" w:eastAsia="x-none"/>
        </w:rPr>
        <w:t xml:space="preserve"> рублей</w:t>
      </w:r>
    </w:p>
    <w:p w:rsidR="00C41561" w:rsidRPr="00C41561" w:rsidRDefault="00C41561" w:rsidP="00C41561">
      <w:pPr>
        <w:ind w:left="708"/>
        <w:jc w:val="both"/>
        <w:rPr>
          <w:rFonts w:eastAsia="Times New Roman" w:cs="Times New Roman"/>
          <w:bCs/>
          <w:color w:val="auto"/>
          <w:sz w:val="24"/>
          <w:szCs w:val="24"/>
          <w:lang w:eastAsia="x-none"/>
        </w:rPr>
      </w:pPr>
    </w:p>
    <w:p w:rsidR="00C41561" w:rsidRPr="00C41561" w:rsidRDefault="00C41561" w:rsidP="00C41561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Theme="minorEastAsia" w:cs="Times New Roman"/>
          <w:color w:val="000000"/>
          <w:sz w:val="24"/>
          <w:szCs w:val="24"/>
        </w:rPr>
      </w:pPr>
      <w:r w:rsidRPr="00C41561">
        <w:rPr>
          <w:rFonts w:eastAsiaTheme="minorEastAsia" w:cs="Times New Roman"/>
          <w:color w:val="000000"/>
          <w:sz w:val="24"/>
          <w:szCs w:val="24"/>
        </w:rPr>
        <w:t>Финансовое обеспечение реализации Программы по годам реализации приведено в приложении № 4 к Программе.</w:t>
      </w:r>
    </w:p>
    <w:p w:rsidR="00C41561" w:rsidRPr="00C41561" w:rsidRDefault="00C41561" w:rsidP="00C41561">
      <w:pPr>
        <w:tabs>
          <w:tab w:val="left" w:pos="1512"/>
        </w:tabs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color w:val="auto"/>
          <w:sz w:val="24"/>
          <w:szCs w:val="24"/>
          <w:lang w:eastAsia="en-US"/>
        </w:rPr>
        <w:t>6.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C41561" w:rsidRPr="00C41561" w:rsidRDefault="00C41561" w:rsidP="00C41561">
      <w:pPr>
        <w:ind w:firstLine="567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  <w:r w:rsidRPr="00C41561">
        <w:rPr>
          <w:rFonts w:eastAsia="Times New Roman" w:cs="Times New Roman"/>
          <w:color w:val="auto"/>
          <w:sz w:val="24"/>
          <w:szCs w:val="24"/>
        </w:rPr>
        <w:t>В рамках реализации муниципальной программы налоговые, таможенные, тарифные, кредитные и иные инструменты не применяются.</w:t>
      </w:r>
    </w:p>
    <w:p w:rsidR="00C41561" w:rsidRPr="00C41561" w:rsidRDefault="00C41561" w:rsidP="00C41561">
      <w:pPr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228" w:lineRule="auto"/>
        <w:jc w:val="center"/>
        <w:rPr>
          <w:rFonts w:eastAsia="Times New Roman" w:cs="Times New Roman"/>
          <w:b/>
          <w:color w:val="auto"/>
          <w:sz w:val="24"/>
          <w:szCs w:val="24"/>
        </w:rPr>
      </w:pPr>
      <w:r w:rsidRPr="00C41561">
        <w:rPr>
          <w:rFonts w:eastAsia="Times New Roman" w:cs="Times New Roman"/>
          <w:b/>
          <w:color w:val="auto"/>
          <w:sz w:val="24"/>
          <w:szCs w:val="24"/>
        </w:rPr>
        <w:t>7. Сведения о методике расчета показателей (результатов) муниципальной программы</w:t>
      </w:r>
    </w:p>
    <w:p w:rsidR="00C41561" w:rsidRPr="00C41561" w:rsidRDefault="00C41561" w:rsidP="00C41561">
      <w:pPr>
        <w:spacing w:after="200" w:line="276" w:lineRule="auto"/>
        <w:jc w:val="center"/>
        <w:rPr>
          <w:rFonts w:eastAsiaTheme="minorEastAsia" w:cs="Times New Roman"/>
          <w:b/>
          <w:color w:val="auto"/>
          <w:sz w:val="22"/>
          <w:szCs w:val="22"/>
        </w:rPr>
      </w:pPr>
    </w:p>
    <w:p w:rsidR="00C41561" w:rsidRPr="00C41561" w:rsidRDefault="00C41561" w:rsidP="00C41561">
      <w:pPr>
        <w:widowControl w:val="0"/>
        <w:spacing w:after="200" w:line="276" w:lineRule="auto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>Сведения о методике расчета показателей (результатов) муниципальной программы приведены в приложении № 5 к Программе.</w:t>
      </w:r>
    </w:p>
    <w:p w:rsidR="00C41561" w:rsidRPr="00C41561" w:rsidRDefault="00C41561" w:rsidP="00C41561">
      <w:pPr>
        <w:widowControl w:val="0"/>
        <w:ind w:firstLine="709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spacing w:line="228" w:lineRule="auto"/>
        <w:jc w:val="center"/>
        <w:rPr>
          <w:rFonts w:eastAsia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C41561">
        <w:rPr>
          <w:rFonts w:eastAsia="Times New Roman" w:cs="Times New Roman"/>
          <w:b/>
          <w:bCs/>
          <w:color w:val="auto"/>
          <w:sz w:val="24"/>
          <w:szCs w:val="24"/>
          <w:shd w:val="clear" w:color="auto" w:fill="FFFFFF"/>
        </w:rPr>
        <w:t>8. План реализации муниципальной программы</w:t>
      </w:r>
    </w:p>
    <w:p w:rsidR="00C41561" w:rsidRPr="00C41561" w:rsidRDefault="00C41561" w:rsidP="00C41561">
      <w:pPr>
        <w:widowControl w:val="0"/>
        <w:ind w:firstLine="709"/>
        <w:jc w:val="both"/>
        <w:rPr>
          <w:rFonts w:eastAsia="Times New Roman" w:cs="Times New Roman"/>
          <w:b/>
          <w:color w:val="auto"/>
          <w:sz w:val="24"/>
          <w:szCs w:val="24"/>
        </w:rPr>
      </w:pPr>
    </w:p>
    <w:p w:rsidR="00C41561" w:rsidRPr="00C41561" w:rsidRDefault="00C41561" w:rsidP="00C41561">
      <w:pPr>
        <w:widowControl w:val="0"/>
        <w:spacing w:after="200" w:line="276" w:lineRule="auto"/>
        <w:ind w:firstLine="709"/>
        <w:jc w:val="both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color w:val="auto"/>
          <w:sz w:val="24"/>
          <w:szCs w:val="24"/>
        </w:rPr>
        <w:t xml:space="preserve">План реализации муниципальной программы </w:t>
      </w:r>
      <w:proofErr w:type="spellStart"/>
      <w:r w:rsidRPr="00C41561">
        <w:rPr>
          <w:rFonts w:eastAsiaTheme="minorEastAsia" w:cs="Times New Roman"/>
          <w:color w:val="auto"/>
          <w:sz w:val="24"/>
          <w:szCs w:val="24"/>
        </w:rPr>
        <w:t>Адамовского</w:t>
      </w:r>
      <w:proofErr w:type="spellEnd"/>
      <w:r w:rsidRPr="00C41561">
        <w:rPr>
          <w:rFonts w:eastAsiaTheme="minorEastAsia" w:cs="Times New Roman"/>
          <w:color w:val="auto"/>
          <w:sz w:val="24"/>
          <w:szCs w:val="24"/>
        </w:rPr>
        <w:t xml:space="preserve"> района приведены в приложении № 6 к Программе.</w:t>
      </w:r>
    </w:p>
    <w:p w:rsidR="00C41561" w:rsidRPr="00C41561" w:rsidRDefault="00C41561" w:rsidP="00C41561">
      <w:pPr>
        <w:ind w:firstLine="709"/>
        <w:jc w:val="both"/>
        <w:rPr>
          <w:rFonts w:eastAsia="Times New Roman" w:cs="Times New Roman"/>
          <w:b/>
          <w:color w:val="auto"/>
          <w:sz w:val="24"/>
          <w:szCs w:val="24"/>
        </w:rPr>
      </w:pPr>
    </w:p>
    <w:p w:rsidR="00C41561" w:rsidRPr="00C41561" w:rsidRDefault="00C41561" w:rsidP="00C41561">
      <w:pPr>
        <w:rPr>
          <w:rFonts w:eastAsia="Calibri" w:cs="Times New Roman"/>
          <w:color w:val="auto"/>
          <w:sz w:val="28"/>
          <w:szCs w:val="28"/>
          <w:lang w:eastAsia="en-US"/>
        </w:rPr>
        <w:sectPr w:rsidR="00C41561" w:rsidRPr="00C41561" w:rsidSect="00634BD0">
          <w:pgSz w:w="11906" w:h="16838"/>
          <w:pgMar w:top="567" w:right="851" w:bottom="1134" w:left="1701" w:header="709" w:footer="709" w:gutter="0"/>
          <w:pgNumType w:start="2"/>
          <w:cols w:space="720"/>
          <w:docGrid w:linePitch="299"/>
        </w:sectPr>
      </w:pP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color w:val="auto"/>
          <w:sz w:val="28"/>
          <w:szCs w:val="28"/>
        </w:rPr>
        <w:lastRenderedPageBreak/>
        <w:t xml:space="preserve">                                                                                       </w:t>
      </w:r>
      <w:r w:rsidRPr="00C41561">
        <w:rPr>
          <w:rFonts w:eastAsiaTheme="minorEastAsia" w:cs="Times New Roman"/>
          <w:color w:val="auto"/>
          <w:sz w:val="24"/>
          <w:szCs w:val="24"/>
        </w:rPr>
        <w:t>Приложение № 1</w:t>
      </w: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к муниципальной программе «Противодействие </w:t>
      </w: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коррупции в   муниципальном образовании </w:t>
      </w: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proofErr w:type="spellStart"/>
      <w:r w:rsidRPr="00C41561">
        <w:rPr>
          <w:rFonts w:eastAsiaTheme="minorEastAsia" w:cs="Times New Roman"/>
          <w:bCs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 район»</w:t>
      </w:r>
    </w:p>
    <w:p w:rsidR="00C41561" w:rsidRPr="00C41561" w:rsidRDefault="00C41561" w:rsidP="00C41561">
      <w:pPr>
        <w:spacing w:after="200" w:line="276" w:lineRule="auto"/>
        <w:rPr>
          <w:rFonts w:asciiTheme="minorHAnsi" w:eastAsiaTheme="minorEastAsia" w:hAnsiTheme="minorHAnsi"/>
          <w:color w:val="auto"/>
          <w:sz w:val="24"/>
          <w:szCs w:val="24"/>
        </w:rPr>
      </w:pPr>
    </w:p>
    <w:p w:rsidR="00C41561" w:rsidRPr="00C41561" w:rsidRDefault="00C41561" w:rsidP="00C41561">
      <w:pPr>
        <w:suppressAutoHyphens/>
        <w:spacing w:after="200" w:line="276" w:lineRule="auto"/>
        <w:jc w:val="center"/>
        <w:rPr>
          <w:rFonts w:asciiTheme="minorHAnsi" w:eastAsiaTheme="minorEastAsia" w:hAnsiTheme="minorHAnsi"/>
          <w:b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Показатели муниципальной программы </w:t>
      </w:r>
    </w:p>
    <w:tbl>
      <w:tblPr>
        <w:tblW w:w="15919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837"/>
        <w:gridCol w:w="1347"/>
        <w:gridCol w:w="664"/>
        <w:gridCol w:w="696"/>
        <w:gridCol w:w="696"/>
        <w:gridCol w:w="706"/>
        <w:gridCol w:w="709"/>
        <w:gridCol w:w="708"/>
        <w:gridCol w:w="709"/>
        <w:gridCol w:w="709"/>
        <w:gridCol w:w="709"/>
        <w:gridCol w:w="2268"/>
        <w:gridCol w:w="925"/>
        <w:gridCol w:w="492"/>
        <w:gridCol w:w="197"/>
        <w:gridCol w:w="937"/>
      </w:tblGrid>
      <w:tr w:rsidR="00C41561" w:rsidRPr="00C41561" w:rsidTr="00634BD0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C41561">
              <w:rPr>
                <w:rFonts w:eastAsiaTheme="minorEastAsia"/>
                <w:color w:val="auto"/>
                <w:sz w:val="24"/>
                <w:szCs w:val="24"/>
              </w:rPr>
              <w:t>п</w:t>
            </w:r>
            <w:proofErr w:type="gramEnd"/>
            <w:r w:rsidRPr="00C41561">
              <w:rPr>
                <w:rFonts w:eastAsiaTheme="minorEastAsia"/>
                <w:color w:val="auto"/>
                <w:sz w:val="24"/>
                <w:szCs w:val="24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1561" w:rsidRPr="00C41561" w:rsidRDefault="00C41561" w:rsidP="00C41561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5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Значение показателей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Информационная система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0"/>
              </w:rPr>
            </w:pPr>
            <w:r w:rsidRPr="00C41561">
              <w:rPr>
                <w:rFonts w:eastAsiaTheme="minorEastAsia"/>
                <w:color w:val="auto"/>
                <w:sz w:val="20"/>
              </w:rPr>
              <w:t xml:space="preserve">Связь с иными муниципальными программами </w:t>
            </w:r>
            <w:proofErr w:type="spellStart"/>
            <w:r w:rsidRPr="00C41561">
              <w:rPr>
                <w:rFonts w:eastAsiaTheme="minorEastAsia"/>
                <w:color w:val="auto"/>
                <w:sz w:val="20"/>
              </w:rPr>
              <w:t>Адамовского</w:t>
            </w:r>
            <w:proofErr w:type="spellEnd"/>
            <w:r w:rsidRPr="00C41561">
              <w:rPr>
                <w:rFonts w:eastAsiaTheme="minorEastAsia"/>
                <w:color w:val="auto"/>
                <w:sz w:val="20"/>
              </w:rPr>
              <w:t xml:space="preserve"> района</w:t>
            </w:r>
          </w:p>
        </w:tc>
      </w:tr>
      <w:tr w:rsidR="00C41561" w:rsidRPr="00C41561" w:rsidTr="00634BD0">
        <w:trPr>
          <w:trHeight w:val="216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2030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16</w:t>
            </w:r>
          </w:p>
        </w:tc>
      </w:tr>
      <w:tr w:rsidR="00C41561" w:rsidRPr="00C41561" w:rsidTr="00634BD0">
        <w:tc>
          <w:tcPr>
            <w:tcW w:w="159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Цель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Обеспечение повышения эффективности деятельности в сфере </w:t>
            </w:r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противодействия коррупции и снижение уровня коррупционных проявлений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в муниципальном образовании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</w:t>
            </w: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Доля проведенных заседаний комиссии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главе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 Оренбургской области </w:t>
            </w:r>
            <w:proofErr w:type="gram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 противодействию коррупции </w:t>
            </w: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в общем количестве запланированных заседаний комиссии по координации работы по противодействию коррупции в муниципальном </w:t>
            </w: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lastRenderedPageBreak/>
              <w:t>образовании</w:t>
            </w:r>
            <w:proofErr w:type="gram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Адамовский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-</w:t>
            </w: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Число начальников самостоятельных структурных подразделений администрации, глав администраций сельсоветов, заслушанных на заседании комиссии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по противодействию коррупции </w:t>
            </w:r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с отчетом о реализации антикоррупционных мероприятий, чья работа </w:t>
            </w: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признана удовлетворительной, от общего числа заслушанных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-опасных должностей муниципальной службы и ежегодно прошедших повышение квалификации и </w:t>
            </w:r>
            <w:proofErr w:type="gram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обучение по</w:t>
            </w:r>
            <w:proofErr w:type="gram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район и </w:t>
            </w:r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района, </w:t>
            </w: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принявших участие в обучающих мероприятиях, мероприятиях по обмену опытом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Количество проведенных мероприятий по </w:t>
            </w: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lastRenderedPageBreak/>
              <w:t xml:space="preserve">актуальным вопросам противодействия коррупции в муниципальном образовании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район (семинаров, круглых столов, конференций)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Ведущий специалист по </w:t>
            </w: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Количество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распространённых методических рекомендаций и памяток.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 разъяснительных и иных мер по соблюдению запретов, ограничений и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требований, установленных в целях противодействия коррупции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 xml:space="preserve">Штук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</w:t>
            </w: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НПА, </w:t>
            </w:r>
            <w:proofErr w:type="gram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приведенных</w:t>
            </w:r>
            <w:proofErr w:type="gram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в соответствие с федеральным и областным законодательством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НПА, </w:t>
            </w:r>
            <w:proofErr w:type="gram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прошедших</w:t>
            </w:r>
            <w:proofErr w:type="gram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антикоррупционную экспертизу.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проведённых проверок на наличие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</w:tbl>
    <w:p w:rsidR="00C41561" w:rsidRPr="00C41561" w:rsidRDefault="00C41561" w:rsidP="00C41561">
      <w:pPr>
        <w:suppressAutoHyphens/>
        <w:spacing w:after="200" w:line="276" w:lineRule="auto"/>
        <w:jc w:val="center"/>
        <w:rPr>
          <w:rFonts w:asciiTheme="minorHAnsi" w:eastAsiaTheme="minorEastAsia" w:hAnsiTheme="minorHAnsi"/>
          <w:b/>
          <w:color w:val="auto"/>
          <w:sz w:val="24"/>
          <w:szCs w:val="24"/>
        </w:rPr>
      </w:pPr>
    </w:p>
    <w:p w:rsidR="00C41561" w:rsidRPr="00C41561" w:rsidRDefault="00C41561" w:rsidP="00C41561">
      <w:pPr>
        <w:tabs>
          <w:tab w:val="left" w:pos="3945"/>
        </w:tabs>
        <w:autoSpaceDE w:val="0"/>
        <w:autoSpaceDN w:val="0"/>
        <w:adjustRightInd w:val="0"/>
        <w:rPr>
          <w:rFonts w:asciiTheme="minorHAnsi" w:eastAsiaTheme="minorEastAsia" w:hAnsiTheme="minorHAnsi"/>
          <w:b/>
          <w:color w:val="auto"/>
          <w:sz w:val="24"/>
          <w:szCs w:val="24"/>
        </w:rPr>
      </w:pPr>
    </w:p>
    <w:p w:rsidR="00C41561" w:rsidRPr="00C41561" w:rsidRDefault="00C41561" w:rsidP="00C41561">
      <w:pPr>
        <w:tabs>
          <w:tab w:val="left" w:pos="3945"/>
        </w:tabs>
        <w:autoSpaceDE w:val="0"/>
        <w:autoSpaceDN w:val="0"/>
        <w:adjustRightInd w:val="0"/>
        <w:rPr>
          <w:rFonts w:asciiTheme="minorHAnsi" w:eastAsiaTheme="minorEastAsia" w:hAnsiTheme="minorHAnsi"/>
          <w:b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  <w:r w:rsidRPr="00C41561">
        <w:rPr>
          <w:rFonts w:eastAsiaTheme="minorEastAsia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     </w:t>
      </w:r>
    </w:p>
    <w:p w:rsidR="00C41561" w:rsidRPr="00C41561" w:rsidRDefault="00C41561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C41561" w:rsidRPr="00C41561" w:rsidRDefault="00C41561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C41561" w:rsidRPr="00C41561" w:rsidRDefault="00C41561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C41561" w:rsidRPr="00C41561" w:rsidRDefault="00C41561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C41561" w:rsidRPr="00C41561" w:rsidRDefault="00C41561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C41561" w:rsidRPr="00C41561" w:rsidRDefault="00C41561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C41561" w:rsidRPr="00C41561" w:rsidRDefault="00C41561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5D578E" w:rsidRDefault="005D578E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b/>
          <w:color w:val="auto"/>
          <w:sz w:val="28"/>
          <w:szCs w:val="28"/>
        </w:rPr>
      </w:pPr>
    </w:p>
    <w:p w:rsidR="00C41561" w:rsidRPr="00C41561" w:rsidRDefault="00C41561" w:rsidP="00C41561">
      <w:pPr>
        <w:autoSpaceDE w:val="0"/>
        <w:autoSpaceDN w:val="0"/>
        <w:adjustRightInd w:val="0"/>
        <w:jc w:val="both"/>
        <w:outlineLvl w:val="0"/>
        <w:rPr>
          <w:rFonts w:eastAsiaTheme="minorEastAsia" w:cs="Times New Roman"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C41561">
        <w:rPr>
          <w:rFonts w:eastAsiaTheme="minorEastAsia" w:cs="Times New Roman"/>
          <w:color w:val="auto"/>
          <w:sz w:val="24"/>
          <w:szCs w:val="24"/>
        </w:rPr>
        <w:t>Приложение № 2</w:t>
      </w: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к муниципальной программе «Противодействие </w:t>
      </w: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коррупции в   муниципальном образовании </w:t>
      </w: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  <w:proofErr w:type="spellStart"/>
      <w:r w:rsidRPr="00C41561">
        <w:rPr>
          <w:rFonts w:eastAsiaTheme="minorEastAsia" w:cs="Times New Roman"/>
          <w:bCs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 район»</w:t>
      </w: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ind w:left="9639"/>
        <w:jc w:val="both"/>
        <w:outlineLvl w:val="1"/>
        <w:rPr>
          <w:rFonts w:eastAsiaTheme="minorEastAsia" w:cs="Times New Roman"/>
          <w:bCs/>
          <w:color w:val="auto"/>
          <w:sz w:val="24"/>
          <w:szCs w:val="24"/>
        </w:rPr>
      </w:pPr>
    </w:p>
    <w:p w:rsidR="00C41561" w:rsidRPr="00C41561" w:rsidRDefault="00C41561" w:rsidP="00C41561">
      <w:pPr>
        <w:keepNext/>
        <w:keepLines/>
        <w:jc w:val="center"/>
        <w:outlineLvl w:val="4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color w:val="auto"/>
          <w:sz w:val="24"/>
          <w:szCs w:val="24"/>
          <w:lang w:eastAsia="en-US"/>
        </w:rPr>
        <w:t xml:space="preserve">Структура муниципальной программы «Противодействие коррупции в муниципальном образовании </w:t>
      </w:r>
      <w:proofErr w:type="spellStart"/>
      <w:r w:rsidRPr="00C41561">
        <w:rPr>
          <w:rFonts w:cs="Times New Roman"/>
          <w:b/>
          <w:color w:val="auto"/>
          <w:sz w:val="24"/>
          <w:szCs w:val="24"/>
          <w:lang w:eastAsia="en-US"/>
        </w:rPr>
        <w:t>Адамовский</w:t>
      </w:r>
      <w:proofErr w:type="spellEnd"/>
      <w:r w:rsidRPr="00C41561">
        <w:rPr>
          <w:rFonts w:cs="Times New Roman"/>
          <w:b/>
          <w:color w:val="auto"/>
          <w:sz w:val="24"/>
          <w:szCs w:val="24"/>
          <w:lang w:eastAsia="en-US"/>
        </w:rPr>
        <w:t xml:space="preserve"> район»</w:t>
      </w:r>
    </w:p>
    <w:p w:rsidR="00C41561" w:rsidRPr="00C41561" w:rsidRDefault="00C41561" w:rsidP="00C41561">
      <w:pPr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384"/>
        <w:gridCol w:w="4952"/>
        <w:gridCol w:w="4811"/>
      </w:tblGrid>
      <w:tr w:rsidR="00C41561" w:rsidRPr="00C41561" w:rsidTr="00634BD0">
        <w:tc>
          <w:tcPr>
            <w:tcW w:w="703" w:type="dxa"/>
            <w:shd w:val="clear" w:color="auto" w:fill="auto"/>
          </w:tcPr>
          <w:p w:rsidR="00C41561" w:rsidRPr="00C41561" w:rsidRDefault="00C41561" w:rsidP="00C41561">
            <w:pPr>
              <w:ind w:right="220"/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>№</w:t>
            </w:r>
          </w:p>
          <w:p w:rsidR="00C41561" w:rsidRPr="00C41561" w:rsidRDefault="00C41561" w:rsidP="00C41561">
            <w:pPr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84" w:type="dxa"/>
            <w:shd w:val="clear" w:color="auto" w:fill="auto"/>
          </w:tcPr>
          <w:p w:rsidR="00C41561" w:rsidRPr="00C41561" w:rsidRDefault="00C41561" w:rsidP="00C41561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52" w:type="dxa"/>
            <w:shd w:val="clear" w:color="auto" w:fill="auto"/>
          </w:tcPr>
          <w:p w:rsidR="00C41561" w:rsidRPr="00C41561" w:rsidRDefault="00C41561" w:rsidP="00C41561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11" w:type="dxa"/>
            <w:shd w:val="clear" w:color="auto" w:fill="auto"/>
          </w:tcPr>
          <w:p w:rsidR="00C41561" w:rsidRPr="00C41561" w:rsidRDefault="00C41561" w:rsidP="00C41561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Связь с показателями</w:t>
            </w:r>
          </w:p>
        </w:tc>
      </w:tr>
      <w:tr w:rsidR="00C41561" w:rsidRPr="00C41561" w:rsidTr="00634BD0">
        <w:tc>
          <w:tcPr>
            <w:tcW w:w="14850" w:type="dxa"/>
            <w:gridSpan w:val="4"/>
            <w:shd w:val="clear" w:color="auto" w:fill="auto"/>
          </w:tcPr>
          <w:p w:rsidR="00C41561" w:rsidRPr="00C41561" w:rsidRDefault="00C41561" w:rsidP="00C41561">
            <w:pPr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Pr="00C41561">
              <w:rPr>
                <w:rFonts w:cs="Times New Roman"/>
                <w:color w:val="auto"/>
                <w:sz w:val="24"/>
                <w:szCs w:val="24"/>
              </w:rPr>
              <w:t>«Выполнение антикоррупционных мероприятий»</w:t>
            </w:r>
          </w:p>
        </w:tc>
      </w:tr>
      <w:tr w:rsidR="00C41561" w:rsidRPr="00C41561" w:rsidTr="00634BD0">
        <w:tc>
          <w:tcPr>
            <w:tcW w:w="14850" w:type="dxa"/>
            <w:gridSpan w:val="4"/>
            <w:shd w:val="clear" w:color="auto" w:fill="auto"/>
          </w:tcPr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 район</w:t>
            </w:r>
          </w:p>
        </w:tc>
      </w:tr>
      <w:tr w:rsidR="00C41561" w:rsidRPr="00C41561" w:rsidTr="00634BD0">
        <w:tc>
          <w:tcPr>
            <w:tcW w:w="703" w:type="dxa"/>
            <w:shd w:val="clear" w:color="auto" w:fill="auto"/>
          </w:tcPr>
          <w:p w:rsidR="00C41561" w:rsidRPr="00C41561" w:rsidRDefault="00C41561" w:rsidP="00C41561">
            <w:pPr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4" w:type="dxa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Задача 1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Задача  «Проведение мероприятий по профилактике коррупционных правонарушений»</w:t>
            </w:r>
          </w:p>
        </w:tc>
        <w:tc>
          <w:tcPr>
            <w:tcW w:w="4952" w:type="dxa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Повышение эффективности правового регулирования отношений в сфере противодействия коррупции в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Адамовском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районе, устранение правовых пробелов и противоречий в сфере противодействия коррупции в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Адамовском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районе.</w:t>
            </w:r>
          </w:p>
        </w:tc>
        <w:tc>
          <w:tcPr>
            <w:tcW w:w="4811" w:type="dxa"/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Доля проведенных заседаний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Число начальников самостоятельных структурных подразделений администрации, глав администраций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сельсоветов, заслушанных на заседании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-опасных должностей муниципальной службы и ежегодно прошедших повышение квалификации и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обучение по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Количество НПА,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приведенных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в соответствие с федеральным и областным законодательством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Количество НПА,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прошедших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антикоррупционную экспертизу.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Количество проведённых проверок на наличие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нужд.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Количество  разъяснительных и иных мер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по соблюдению запретов, ограничений и требований, установленных в целях противодействия коррупции</w:t>
            </w:r>
          </w:p>
        </w:tc>
      </w:tr>
      <w:tr w:rsidR="00C41561" w:rsidRPr="00C41561" w:rsidTr="00634BD0">
        <w:trPr>
          <w:trHeight w:val="485"/>
        </w:trPr>
        <w:tc>
          <w:tcPr>
            <w:tcW w:w="148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Комплекс процессных мероприятий «Проведение просветительских мероприятий»</w:t>
            </w:r>
          </w:p>
        </w:tc>
      </w:tr>
      <w:tr w:rsidR="00C41561" w:rsidRPr="00C41561" w:rsidTr="00634BD0">
        <w:tc>
          <w:tcPr>
            <w:tcW w:w="14850" w:type="dxa"/>
            <w:gridSpan w:val="4"/>
            <w:shd w:val="clear" w:color="auto" w:fill="auto"/>
          </w:tcPr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 район</w:t>
            </w:r>
          </w:p>
        </w:tc>
      </w:tr>
      <w:tr w:rsidR="00C41561" w:rsidRPr="00C41561" w:rsidTr="00634BD0">
        <w:tc>
          <w:tcPr>
            <w:tcW w:w="703" w:type="dxa"/>
            <w:shd w:val="clear" w:color="auto" w:fill="auto"/>
          </w:tcPr>
          <w:p w:rsidR="00C41561" w:rsidRPr="00C41561" w:rsidRDefault="00C41561" w:rsidP="00C41561">
            <w:pPr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Задача 2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  <w:highlight w:val="yellow"/>
              </w:rPr>
              <w:t>«Мероприятия по антикоррупционному просвещению и повышению профессионализма муниципальных служащих»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952" w:type="dxa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Повышение  профессионализма субъектов антикоррупционной деятельности</w:t>
            </w:r>
          </w:p>
        </w:tc>
        <w:tc>
          <w:tcPr>
            <w:tcW w:w="4811" w:type="dxa"/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(семинаров, круглых столов, конференций)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и 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района, принявших участие в обучающих мероприятиях, мероприятиях по обмену опытом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Количество распространённых метод</w:t>
            </w:r>
            <w:r w:rsidR="00861C41">
              <w:rPr>
                <w:rFonts w:eastAsiaTheme="minorEastAsia" w:cs="Times New Roman"/>
                <w:color w:val="auto"/>
                <w:sz w:val="24"/>
                <w:szCs w:val="24"/>
              </w:rPr>
              <w:t>ических рекомендаций и памяток</w:t>
            </w:r>
          </w:p>
        </w:tc>
      </w:tr>
    </w:tbl>
    <w:p w:rsidR="00C41561" w:rsidRPr="00C41561" w:rsidRDefault="00C41561" w:rsidP="00C41561">
      <w:pPr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C41561" w:rsidRPr="00C41561" w:rsidRDefault="00C41561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color w:val="auto"/>
          <w:sz w:val="24"/>
          <w:szCs w:val="24"/>
          <w:lang w:eastAsia="en-US"/>
        </w:rPr>
        <w:tab/>
      </w:r>
    </w:p>
    <w:p w:rsidR="00C41561" w:rsidRPr="00C41561" w:rsidRDefault="00C41561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C41561" w:rsidRPr="00C41561" w:rsidRDefault="00C41561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C41561" w:rsidRPr="00C41561" w:rsidRDefault="00C41561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C41561" w:rsidRPr="00C41561" w:rsidRDefault="00C41561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C41561" w:rsidRPr="00C41561" w:rsidRDefault="00C41561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p w:rsidR="00C41561" w:rsidRPr="00C41561" w:rsidRDefault="00C41561" w:rsidP="00C41561">
      <w:pPr>
        <w:tabs>
          <w:tab w:val="left" w:pos="11135"/>
        </w:tabs>
        <w:jc w:val="both"/>
        <w:rPr>
          <w:rFonts w:cs="Times New Roman"/>
          <w:b/>
          <w:color w:val="auto"/>
          <w:sz w:val="24"/>
          <w:szCs w:val="24"/>
          <w:lang w:eastAsia="en-US"/>
        </w:rPr>
      </w:pPr>
    </w:p>
    <w:tbl>
      <w:tblPr>
        <w:tblW w:w="3878" w:type="dxa"/>
        <w:tblInd w:w="11023" w:type="dxa"/>
        <w:tblLook w:val="0000" w:firstRow="0" w:lastRow="0" w:firstColumn="0" w:lastColumn="0" w:noHBand="0" w:noVBand="0"/>
      </w:tblPr>
      <w:tblGrid>
        <w:gridCol w:w="3878"/>
      </w:tblGrid>
      <w:tr w:rsidR="00C41561" w:rsidRPr="00C41561" w:rsidTr="00634BD0">
        <w:trPr>
          <w:trHeight w:val="615"/>
        </w:trPr>
        <w:tc>
          <w:tcPr>
            <w:tcW w:w="3878" w:type="dxa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outlineLvl w:val="1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Приложение № 3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outlineLvl w:val="1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 муниципальной программе «Противодействие коррупции в муниципальном образовании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район»</w:t>
            </w:r>
          </w:p>
        </w:tc>
      </w:tr>
    </w:tbl>
    <w:p w:rsidR="00C41561" w:rsidRPr="00C41561" w:rsidRDefault="00C41561" w:rsidP="00C41561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eastAsiaTheme="minorEastAsia" w:cs="Times New Roman"/>
          <w:color w:val="auto"/>
          <w:sz w:val="24"/>
          <w:szCs w:val="24"/>
        </w:rPr>
      </w:pPr>
    </w:p>
    <w:p w:rsidR="00C41561" w:rsidRPr="00C41561" w:rsidRDefault="00C41561" w:rsidP="00C41561">
      <w:pPr>
        <w:keepNext/>
        <w:keepLines/>
        <w:jc w:val="center"/>
        <w:outlineLvl w:val="4"/>
        <w:rPr>
          <w:rFonts w:cs="Times New Roman"/>
          <w:b/>
          <w:color w:val="auto"/>
          <w:sz w:val="24"/>
          <w:szCs w:val="24"/>
          <w:lang w:eastAsia="en-US"/>
        </w:rPr>
      </w:pPr>
      <w:r w:rsidRPr="00C41561">
        <w:rPr>
          <w:rFonts w:cs="Times New Roman"/>
          <w:b/>
          <w:color w:val="auto"/>
          <w:sz w:val="24"/>
          <w:szCs w:val="24"/>
          <w:lang w:eastAsia="en-US"/>
        </w:rPr>
        <w:t xml:space="preserve">Перечень мероприятий (результатов) муниципальной программы «Противодействие коррупции в муниципальном образовании </w:t>
      </w:r>
      <w:proofErr w:type="spellStart"/>
      <w:r w:rsidRPr="00C41561">
        <w:rPr>
          <w:rFonts w:cs="Times New Roman"/>
          <w:b/>
          <w:color w:val="auto"/>
          <w:sz w:val="24"/>
          <w:szCs w:val="24"/>
          <w:lang w:eastAsia="en-US"/>
        </w:rPr>
        <w:t>Адамовский</w:t>
      </w:r>
      <w:proofErr w:type="spellEnd"/>
      <w:r w:rsidRPr="00C41561">
        <w:rPr>
          <w:rFonts w:cs="Times New Roman"/>
          <w:b/>
          <w:color w:val="auto"/>
          <w:sz w:val="24"/>
          <w:szCs w:val="24"/>
          <w:lang w:eastAsia="en-US"/>
        </w:rPr>
        <w:t xml:space="preserve"> район»</w:t>
      </w:r>
    </w:p>
    <w:p w:rsidR="00C41561" w:rsidRPr="00C41561" w:rsidRDefault="00C41561" w:rsidP="00C41561">
      <w:pPr>
        <w:keepNext/>
        <w:keepLines/>
        <w:jc w:val="both"/>
        <w:outlineLvl w:val="4"/>
        <w:rPr>
          <w:rFonts w:cs="Times New Roman"/>
          <w:b/>
          <w:color w:val="auto"/>
          <w:sz w:val="24"/>
          <w:szCs w:val="24"/>
          <w:lang w:eastAsia="en-US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592"/>
        <w:gridCol w:w="2382"/>
        <w:gridCol w:w="1292"/>
        <w:gridCol w:w="1137"/>
        <w:gridCol w:w="583"/>
        <w:gridCol w:w="583"/>
        <w:gridCol w:w="583"/>
        <w:gridCol w:w="651"/>
        <w:gridCol w:w="651"/>
        <w:gridCol w:w="651"/>
        <w:gridCol w:w="651"/>
        <w:gridCol w:w="651"/>
        <w:gridCol w:w="2036"/>
      </w:tblGrid>
      <w:tr w:rsidR="00C41561" w:rsidRPr="00C41561" w:rsidTr="00634BD0">
        <w:tc>
          <w:tcPr>
            <w:tcW w:w="68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59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38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29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5004" w:type="dxa"/>
            <w:gridSpan w:val="8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Значение мероприятий (результата) по итогам года</w:t>
            </w:r>
          </w:p>
        </w:tc>
        <w:tc>
          <w:tcPr>
            <w:tcW w:w="203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Связь с иными муниципальными программами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района</w:t>
            </w:r>
          </w:p>
        </w:tc>
      </w:tr>
      <w:tr w:rsidR="00C41561" w:rsidRPr="00C41561" w:rsidTr="00634BD0">
        <w:tc>
          <w:tcPr>
            <w:tcW w:w="15123" w:type="dxa"/>
            <w:gridSpan w:val="14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15123" w:type="dxa"/>
            <w:gridSpan w:val="14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Задача 1  «Проведение мероприятий по профилактике коррупционных правонарушений»</w:t>
            </w:r>
          </w:p>
        </w:tc>
      </w:tr>
      <w:tr w:rsidR="00C41561" w:rsidRPr="00C41561" w:rsidTr="00634BD0">
        <w:tc>
          <w:tcPr>
            <w:tcW w:w="68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38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03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14</w:t>
            </w:r>
          </w:p>
        </w:tc>
      </w:tr>
      <w:tr w:rsidR="00C41561" w:rsidRPr="00C41561" w:rsidTr="00634BD0">
        <w:tc>
          <w:tcPr>
            <w:tcW w:w="68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Проведение  заседаний комиссии при главе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 Оренбургской области </w:t>
            </w:r>
            <w:proofErr w:type="gram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 противодействию коррупции в общем количестве запланированных заседаний комиссии по координации работы по противодействию коррупции в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муниципальном образовании</w:t>
            </w:r>
            <w:proofErr w:type="gram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 на текущий год.</w:t>
            </w:r>
          </w:p>
        </w:tc>
        <w:tc>
          <w:tcPr>
            <w:tcW w:w="2382" w:type="dxa"/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Доля проведенных заседаний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по противодействию коррупции в общем количестве запланированных заседаний комиссии по координации работы по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противодействию коррупции в муниципальном образовании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</w:p>
        </w:tc>
        <w:tc>
          <w:tcPr>
            <w:tcW w:w="129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7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203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8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2" w:type="dxa"/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Внедрение структурными подразделениями администрации, администраций сельсоветов антикоррупционных планов, направленных на предупреждение и пресечение коррупции самостоятельных </w:t>
            </w:r>
          </w:p>
        </w:tc>
        <w:tc>
          <w:tcPr>
            <w:tcW w:w="2382" w:type="dxa"/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129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03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8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Заслушивание на заседании комиссии при главе муниципального образования </w:t>
            </w:r>
            <w:proofErr w:type="spellStart"/>
            <w:r w:rsidRPr="00C41561">
              <w:rPr>
                <w:rFonts w:eastAsiaTheme="minorEastAsia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/>
                <w:color w:val="auto"/>
                <w:sz w:val="24"/>
                <w:szCs w:val="24"/>
              </w:rPr>
              <w:t xml:space="preserve"> район Оренбургской области по противодействию коррупции начальников </w:t>
            </w: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самостоятельных структурных подразделений администрации, глав администраций сельсоветов</w:t>
            </w:r>
          </w:p>
        </w:tc>
        <w:tc>
          <w:tcPr>
            <w:tcW w:w="2382" w:type="dxa"/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Число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</w:tc>
        <w:tc>
          <w:tcPr>
            <w:tcW w:w="129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37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8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592" w:type="dxa"/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Обучение и повышение квалификации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район, по образовательным программам в области противодействия коррупции, включенных в Перечень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-опасных должностей муниципальной службы</w:t>
            </w:r>
          </w:p>
        </w:tc>
        <w:tc>
          <w:tcPr>
            <w:tcW w:w="2382" w:type="dxa"/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0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-опасных должностей муниципальной службы и ежегодно прошедших повышение квалификации и </w:t>
            </w:r>
            <w:proofErr w:type="gram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обучение по</w:t>
            </w:r>
            <w:proofErr w:type="gram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w="1292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5</w:t>
            </w:r>
          </w:p>
          <w:p w:rsidR="00C41561" w:rsidRPr="00C41561" w:rsidRDefault="00C41561" w:rsidP="00C41561">
            <w:pPr>
              <w:spacing w:after="200" w:line="276" w:lineRule="auto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 xml:space="preserve">Предоставление при назначении на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 xml:space="preserve">должности, </w:t>
            </w: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включенные в Перечень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-опасных должностей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и поступлении на такую службу сведений об их родственниках и свойственниках.</w:t>
            </w: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</w:t>
            </w:r>
          </w:p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22272F"/>
                <w:sz w:val="24"/>
                <w:szCs w:val="24"/>
              </w:rPr>
              <w:lastRenderedPageBreak/>
              <w:t xml:space="preserve">Количество проведенных </w:t>
            </w:r>
            <w:r w:rsidRPr="00C41561">
              <w:rPr>
                <w:rFonts w:eastAsiaTheme="minorEastAsia" w:cs="Times New Roman"/>
                <w:color w:val="22272F"/>
                <w:sz w:val="24"/>
                <w:szCs w:val="24"/>
              </w:rPr>
              <w:lastRenderedPageBreak/>
              <w:t>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</w:t>
            </w:r>
          </w:p>
        </w:tc>
        <w:tc>
          <w:tcPr>
            <w:tcW w:w="12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80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259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Приведение НПА в соответствие с федеральным и областным законодательством</w:t>
            </w:r>
          </w:p>
        </w:tc>
        <w:tc>
          <w:tcPr>
            <w:tcW w:w="238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Количество НПА,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приведенных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в соответствие с федеральным и областным законодательством</w:t>
            </w: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80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259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Проведение антикоррупционной экспертизы НПА</w:t>
            </w:r>
          </w:p>
        </w:tc>
        <w:tc>
          <w:tcPr>
            <w:tcW w:w="238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Количество НПА,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прошедших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антикоррупционную экспертизу.</w:t>
            </w:r>
          </w:p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80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259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Проведение проверок на наличие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нужд.</w:t>
            </w:r>
          </w:p>
        </w:tc>
        <w:tc>
          <w:tcPr>
            <w:tcW w:w="238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Количество проведённых проверок на наличие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нужд.</w:t>
            </w: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80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59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Проведение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</w:tc>
        <w:tc>
          <w:tcPr>
            <w:tcW w:w="238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22272F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Количество 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15123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tabs>
                <w:tab w:val="left" w:pos="201"/>
              </w:tabs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  <w:t>Задача 2 «Мероприятия по антикоррупционному просвещению и повышению профессионализма муниципальных служащих»</w:t>
            </w:r>
          </w:p>
        </w:tc>
      </w:tr>
      <w:tr w:rsidR="00C41561" w:rsidRPr="00C41561" w:rsidTr="00634BD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Распространение методических рекомендаций и памяток по реализации антикоррупционного законодательства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0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распространённых методических рекомендаций и памяток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Подготовка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Проведение мероприятий по актуальным вопросам противодействия коррупции в муниципальном образовании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lastRenderedPageBreak/>
              <w:t>Адамовский</w:t>
            </w:r>
            <w:proofErr w:type="spell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район (семинаров, круглых столов, конференций)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Количество проведенных мероприятий по актуальным вопросам противодействия коррупции в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муниципальном образовании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(семинаров, круглых столов, конференций)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r w:rsidRPr="00C41561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Участие в обучающих мероприятиях, мероприятиях по обмену опытом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Arial"/>
                <w:color w:val="auto"/>
                <w:sz w:val="24"/>
                <w:szCs w:val="24"/>
              </w:rPr>
              <w:t xml:space="preserve"> район и </w:t>
            </w:r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район и 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="Times New Roman" w:cs="Times New Roman"/>
                <w:color w:val="22272F"/>
                <w:sz w:val="24"/>
                <w:szCs w:val="24"/>
              </w:rPr>
              <w:t xml:space="preserve"> района, принявших участие в обучающих мероприятиях, мероприятиях по обмену опытом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C41561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</w:tr>
    </w:tbl>
    <w:p w:rsidR="00C41561" w:rsidRPr="00C41561" w:rsidRDefault="00C41561" w:rsidP="00C41561">
      <w:pPr>
        <w:tabs>
          <w:tab w:val="left" w:pos="11355"/>
        </w:tabs>
        <w:rPr>
          <w:rFonts w:asciiTheme="minorHAnsi" w:hAnsiTheme="minorHAnsi"/>
          <w:b/>
          <w:color w:val="auto"/>
          <w:sz w:val="24"/>
          <w:szCs w:val="24"/>
          <w:lang w:eastAsia="en-US"/>
        </w:rPr>
      </w:pP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4046"/>
      </w:tblGrid>
      <w:tr w:rsidR="00C41561" w:rsidRPr="00C41561" w:rsidTr="00634BD0">
        <w:tc>
          <w:tcPr>
            <w:tcW w:w="4046" w:type="dxa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outlineLvl w:val="1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outlineLvl w:val="1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outlineLvl w:val="1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outlineLvl w:val="1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outlineLvl w:val="1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spacing w:after="200" w:line="276" w:lineRule="auto"/>
              <w:outlineLvl w:val="1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Приложение № 4</w:t>
            </w:r>
          </w:p>
          <w:p w:rsidR="00C41561" w:rsidRPr="00C41561" w:rsidRDefault="00C41561" w:rsidP="00C41561">
            <w:pPr>
              <w:rPr>
                <w:rFonts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 xml:space="preserve">к муниципальной программе «Противодействие коррупции в муниципальном образовании </w:t>
            </w:r>
            <w:proofErr w:type="spellStart"/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>Адамовский</w:t>
            </w:r>
            <w:proofErr w:type="spellEnd"/>
            <w:r w:rsidRPr="00C41561">
              <w:rPr>
                <w:rFonts w:cs="Times New Roman"/>
                <w:color w:val="auto"/>
                <w:sz w:val="24"/>
                <w:szCs w:val="24"/>
                <w:lang w:eastAsia="en-US"/>
              </w:rPr>
              <w:t xml:space="preserve"> район»</w:t>
            </w:r>
          </w:p>
        </w:tc>
      </w:tr>
    </w:tbl>
    <w:p w:rsidR="00C41561" w:rsidRPr="00C41561" w:rsidRDefault="00C41561" w:rsidP="00C41561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eastAsiaTheme="minorEastAsia" w:cs="Times New Roman"/>
          <w:color w:val="auto"/>
          <w:sz w:val="24"/>
          <w:szCs w:val="24"/>
        </w:rPr>
      </w:pPr>
    </w:p>
    <w:p w:rsidR="00634BD0" w:rsidRPr="00634BD0" w:rsidRDefault="00634BD0" w:rsidP="00634BD0">
      <w:pPr>
        <w:jc w:val="center"/>
        <w:rPr>
          <w:rFonts w:cs="Times New Roman"/>
          <w:b/>
          <w:color w:val="auto"/>
          <w:sz w:val="24"/>
          <w:szCs w:val="24"/>
          <w:lang w:eastAsia="en-US"/>
        </w:rPr>
      </w:pPr>
      <w:r w:rsidRPr="00634BD0">
        <w:rPr>
          <w:rFonts w:cs="Times New Roman"/>
          <w:b/>
          <w:color w:val="auto"/>
          <w:sz w:val="24"/>
          <w:szCs w:val="24"/>
          <w:lang w:eastAsia="en-US"/>
        </w:rPr>
        <w:t xml:space="preserve">Финансовое обеспечение реализации муниципальной программы «Противодействие коррупции в муниципальном образовании </w:t>
      </w:r>
      <w:proofErr w:type="spellStart"/>
      <w:r w:rsidRPr="00634BD0">
        <w:rPr>
          <w:rFonts w:cs="Times New Roman"/>
          <w:b/>
          <w:color w:val="auto"/>
          <w:sz w:val="24"/>
          <w:szCs w:val="24"/>
          <w:lang w:eastAsia="en-US"/>
        </w:rPr>
        <w:t>Адамовский</w:t>
      </w:r>
      <w:proofErr w:type="spellEnd"/>
      <w:r w:rsidRPr="00634BD0">
        <w:rPr>
          <w:rFonts w:cs="Times New Roman"/>
          <w:b/>
          <w:color w:val="auto"/>
          <w:sz w:val="24"/>
          <w:szCs w:val="24"/>
          <w:lang w:eastAsia="en-US"/>
        </w:rPr>
        <w:t xml:space="preserve"> район»</w:t>
      </w:r>
    </w:p>
    <w:p w:rsidR="00634BD0" w:rsidRPr="00634BD0" w:rsidRDefault="00634BD0" w:rsidP="00634BD0">
      <w:pPr>
        <w:spacing w:after="200" w:line="276" w:lineRule="auto"/>
        <w:jc w:val="both"/>
        <w:rPr>
          <w:rFonts w:eastAsiaTheme="minorEastAsia" w:cs="Times New Roman"/>
          <w:color w:val="auto"/>
          <w:sz w:val="28"/>
          <w:szCs w:val="28"/>
        </w:rPr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595"/>
        <w:gridCol w:w="2025"/>
        <w:gridCol w:w="854"/>
        <w:gridCol w:w="1048"/>
        <w:gridCol w:w="731"/>
        <w:gridCol w:w="733"/>
        <w:gridCol w:w="720"/>
        <w:gridCol w:w="721"/>
        <w:gridCol w:w="720"/>
        <w:gridCol w:w="720"/>
        <w:gridCol w:w="720"/>
        <w:gridCol w:w="720"/>
        <w:gridCol w:w="919"/>
        <w:gridCol w:w="1596"/>
      </w:tblGrid>
      <w:tr w:rsidR="00634BD0" w:rsidRPr="00634BD0" w:rsidTr="00634BD0">
        <w:tc>
          <w:tcPr>
            <w:tcW w:w="632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Наименование муниципальной, структурного элемента муниципальной программы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Главный распределитель бюджетных средств (ответственный исполнитель, соисполнитель, участник)</w:t>
            </w:r>
          </w:p>
        </w:tc>
        <w:tc>
          <w:tcPr>
            <w:tcW w:w="1902" w:type="dxa"/>
            <w:gridSpan w:val="2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04" w:type="dxa"/>
            <w:gridSpan w:val="9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96" w:type="dxa"/>
            <w:vMerge w:val="restart"/>
            <w:shd w:val="clear" w:color="auto" w:fill="auto"/>
            <w:textDirection w:val="btLr"/>
          </w:tcPr>
          <w:p w:rsidR="00634BD0" w:rsidRPr="00634BD0" w:rsidRDefault="00634BD0" w:rsidP="00634BD0">
            <w:pPr>
              <w:suppressAutoHyphens/>
              <w:spacing w:after="200" w:line="276" w:lineRule="auto"/>
              <w:ind w:left="113" w:right="113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Связь с иными муниципальными программами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Адамовского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района</w:t>
            </w:r>
          </w:p>
        </w:tc>
      </w:tr>
      <w:tr w:rsidR="00634BD0" w:rsidRPr="00634BD0" w:rsidTr="00634BD0">
        <w:tc>
          <w:tcPr>
            <w:tcW w:w="632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1048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ЦСР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2028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2029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2030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96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</w:tr>
      <w:tr w:rsidR="00634BD0" w:rsidRPr="00634BD0" w:rsidTr="00634BD0">
        <w:tc>
          <w:tcPr>
            <w:tcW w:w="632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48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6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15</w:t>
            </w:r>
          </w:p>
        </w:tc>
      </w:tr>
      <w:tr w:rsidR="00634BD0" w:rsidRPr="00634BD0" w:rsidTr="00634BD0">
        <w:tc>
          <w:tcPr>
            <w:tcW w:w="632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Противодействие коррупции в муниципальном образовании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</w:t>
            </w:r>
          </w:p>
        </w:tc>
        <w:tc>
          <w:tcPr>
            <w:tcW w:w="2025" w:type="dxa"/>
            <w:shd w:val="clear" w:color="auto" w:fill="auto"/>
          </w:tcPr>
          <w:p w:rsidR="00634BD0" w:rsidRPr="00634BD0" w:rsidRDefault="00634BD0" w:rsidP="00634BD0">
            <w:pPr>
              <w:jc w:val="center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634BD0">
              <w:rPr>
                <w:rFonts w:cs="Times New Roman"/>
                <w:color w:val="auto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854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048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2700000000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58.0</w:t>
            </w:r>
          </w:p>
        </w:tc>
        <w:tc>
          <w:tcPr>
            <w:tcW w:w="1596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634BD0">
        <w:tc>
          <w:tcPr>
            <w:tcW w:w="632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2"/>
                <w:szCs w:val="22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10.0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58.0</w:t>
            </w:r>
          </w:p>
        </w:tc>
        <w:tc>
          <w:tcPr>
            <w:tcW w:w="1596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634BD0">
        <w:trPr>
          <w:trHeight w:val="735"/>
        </w:trPr>
        <w:tc>
          <w:tcPr>
            <w:tcW w:w="632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634BD0" w:rsidRPr="00634BD0" w:rsidRDefault="00634BD0" w:rsidP="00634BD0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Комплекс процессных мероприятий: </w:t>
            </w: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«Выполнение антикоррупционных мероприятий»</w:t>
            </w:r>
          </w:p>
        </w:tc>
        <w:tc>
          <w:tcPr>
            <w:tcW w:w="2025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  <w:lang w:val="en-US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854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048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2740000000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29.0</w:t>
            </w:r>
          </w:p>
        </w:tc>
        <w:tc>
          <w:tcPr>
            <w:tcW w:w="1596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634BD0">
        <w:trPr>
          <w:trHeight w:val="1558"/>
        </w:trPr>
        <w:tc>
          <w:tcPr>
            <w:tcW w:w="632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  <w:lang w:val="en-US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29.0</w:t>
            </w:r>
          </w:p>
        </w:tc>
        <w:tc>
          <w:tcPr>
            <w:tcW w:w="1596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634BD0">
        <w:tc>
          <w:tcPr>
            <w:tcW w:w="632" w:type="dxa"/>
            <w:shd w:val="clear" w:color="auto" w:fill="auto"/>
          </w:tcPr>
          <w:p w:rsidR="00634BD0" w:rsidRPr="00634BD0" w:rsidRDefault="00861C41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2.1</w:t>
            </w:r>
            <w:r w:rsidR="00634BD0"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595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Изготовление, размещение рекламной продукции по профилактике коррупционных  нарушений.    Распространение методических рекомендаций и памяток по реализации антикоррупционного законодательства</w:t>
            </w:r>
          </w:p>
        </w:tc>
        <w:tc>
          <w:tcPr>
            <w:tcW w:w="2025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048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2740122110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29.0</w:t>
            </w:r>
          </w:p>
        </w:tc>
        <w:tc>
          <w:tcPr>
            <w:tcW w:w="1596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634BD0">
        <w:trPr>
          <w:trHeight w:val="795"/>
        </w:trPr>
        <w:tc>
          <w:tcPr>
            <w:tcW w:w="632" w:type="dxa"/>
            <w:vMerge w:val="restart"/>
            <w:shd w:val="clear" w:color="auto" w:fill="auto"/>
          </w:tcPr>
          <w:p w:rsidR="00634BD0" w:rsidRPr="00634BD0" w:rsidRDefault="00861C41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22272F"/>
                <w:sz w:val="24"/>
                <w:szCs w:val="24"/>
              </w:rPr>
              <w:t>Комплекс процессных мероприятий: «</w:t>
            </w: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«Проведение просветительских мероприятий»</w:t>
            </w:r>
          </w:p>
        </w:tc>
        <w:tc>
          <w:tcPr>
            <w:tcW w:w="2025" w:type="dxa"/>
            <w:shd w:val="clear" w:color="auto" w:fill="auto"/>
          </w:tcPr>
          <w:p w:rsidR="00634BD0" w:rsidRPr="00634BD0" w:rsidRDefault="00634BD0" w:rsidP="00634BD0">
            <w:pPr>
              <w:tabs>
                <w:tab w:val="left" w:pos="330"/>
              </w:tabs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всего, в том числе:</w:t>
            </w:r>
          </w:p>
          <w:p w:rsidR="00634BD0" w:rsidRPr="00634BD0" w:rsidRDefault="00634BD0" w:rsidP="00634BD0">
            <w:pPr>
              <w:tabs>
                <w:tab w:val="left" w:pos="330"/>
              </w:tabs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1048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2740200000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29.0</w:t>
            </w:r>
          </w:p>
        </w:tc>
        <w:tc>
          <w:tcPr>
            <w:tcW w:w="1596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634BD0">
        <w:trPr>
          <w:trHeight w:val="1380"/>
        </w:trPr>
        <w:tc>
          <w:tcPr>
            <w:tcW w:w="632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22272F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634BD0" w:rsidRPr="00634BD0" w:rsidRDefault="00634BD0" w:rsidP="00634BD0">
            <w:pPr>
              <w:tabs>
                <w:tab w:val="left" w:pos="330"/>
              </w:tabs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29.0</w:t>
            </w:r>
          </w:p>
        </w:tc>
        <w:tc>
          <w:tcPr>
            <w:tcW w:w="1596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  <w:tr w:rsidR="00634BD0" w:rsidRPr="00634BD0" w:rsidTr="00634BD0">
        <w:tc>
          <w:tcPr>
            <w:tcW w:w="632" w:type="dxa"/>
            <w:shd w:val="clear" w:color="auto" w:fill="auto"/>
          </w:tcPr>
          <w:p w:rsidR="00634BD0" w:rsidRPr="00634BD0" w:rsidRDefault="00861C41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2595" w:type="dxa"/>
            <w:shd w:val="clear" w:color="auto" w:fill="auto"/>
          </w:tcPr>
          <w:p w:rsidR="00634BD0" w:rsidRPr="00634BD0" w:rsidRDefault="00634BD0" w:rsidP="00634BD0">
            <w:pPr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Организация и проведение конференций (семинаров, круглых столов) </w:t>
            </w: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антикоррупционной тематики</w:t>
            </w:r>
          </w:p>
        </w:tc>
        <w:tc>
          <w:tcPr>
            <w:tcW w:w="2025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</w:t>
            </w: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854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048" w:type="dxa"/>
            <w:shd w:val="clear" w:color="auto" w:fill="auto"/>
          </w:tcPr>
          <w:p w:rsidR="00634BD0" w:rsidRPr="00634BD0" w:rsidRDefault="00490131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2740222120</w:t>
            </w:r>
            <w:bookmarkStart w:id="0" w:name="_GoBack"/>
            <w:bookmarkEnd w:id="0"/>
          </w:p>
        </w:tc>
        <w:tc>
          <w:tcPr>
            <w:tcW w:w="731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1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3.0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720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5.0</w:t>
            </w:r>
          </w:p>
        </w:tc>
        <w:tc>
          <w:tcPr>
            <w:tcW w:w="919" w:type="dxa"/>
            <w:shd w:val="clear" w:color="auto" w:fill="auto"/>
          </w:tcPr>
          <w:p w:rsidR="00634BD0" w:rsidRPr="00634BD0" w:rsidRDefault="00634BD0" w:rsidP="00634BD0">
            <w:pPr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634BD0">
              <w:rPr>
                <w:rFonts w:eastAsiaTheme="minorEastAsia" w:cs="Times New Roman"/>
                <w:color w:val="auto"/>
                <w:sz w:val="24"/>
                <w:szCs w:val="24"/>
              </w:rPr>
              <w:t>29.0</w:t>
            </w:r>
          </w:p>
        </w:tc>
        <w:tc>
          <w:tcPr>
            <w:tcW w:w="1596" w:type="dxa"/>
            <w:shd w:val="clear" w:color="auto" w:fill="auto"/>
          </w:tcPr>
          <w:p w:rsidR="00634BD0" w:rsidRPr="00634BD0" w:rsidRDefault="00634BD0" w:rsidP="00634BD0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C41561" w:rsidRPr="00C41561" w:rsidRDefault="00C41561" w:rsidP="00C41561">
      <w:pPr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C4156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  <w:r>
        <w:rPr>
          <w:rFonts w:asciiTheme="minorHAnsi" w:eastAsiaTheme="minorEastAsia" w:hAnsiTheme="minorHAnsi"/>
          <w:color w:val="auto"/>
          <w:sz w:val="28"/>
          <w:szCs w:val="28"/>
        </w:rPr>
        <w:tab/>
      </w: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861C41" w:rsidRPr="00C41561" w:rsidRDefault="00861C41" w:rsidP="00861C41">
      <w:pPr>
        <w:tabs>
          <w:tab w:val="left" w:pos="11503"/>
        </w:tabs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p w:rsidR="00C41561" w:rsidRPr="00C41561" w:rsidRDefault="00C41561" w:rsidP="00C41561">
      <w:pPr>
        <w:spacing w:after="200" w:line="276" w:lineRule="auto"/>
        <w:jc w:val="both"/>
        <w:rPr>
          <w:rFonts w:asciiTheme="minorHAnsi" w:eastAsiaTheme="minorEastAsia" w:hAnsiTheme="minorHAnsi"/>
          <w:color w:val="auto"/>
          <w:sz w:val="28"/>
          <w:szCs w:val="28"/>
        </w:rPr>
      </w:pPr>
    </w:p>
    <w:tbl>
      <w:tblPr>
        <w:tblW w:w="4249" w:type="dxa"/>
        <w:tblInd w:w="10740" w:type="dxa"/>
        <w:tblLook w:val="0000" w:firstRow="0" w:lastRow="0" w:firstColumn="0" w:lastColumn="0" w:noHBand="0" w:noVBand="0"/>
      </w:tblPr>
      <w:tblGrid>
        <w:gridCol w:w="4249"/>
      </w:tblGrid>
      <w:tr w:rsidR="00C41561" w:rsidRPr="00C41561" w:rsidTr="00634BD0">
        <w:trPr>
          <w:trHeight w:val="738"/>
        </w:trPr>
        <w:tc>
          <w:tcPr>
            <w:tcW w:w="4249" w:type="dxa"/>
          </w:tcPr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lastRenderedPageBreak/>
              <w:t>Приложение № 5</w:t>
            </w: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к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муниципальной программе «Противодействие коррупции в муниципальном образовании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район»</w:t>
            </w:r>
          </w:p>
        </w:tc>
      </w:tr>
    </w:tbl>
    <w:p w:rsidR="00C41561" w:rsidRPr="00C41561" w:rsidRDefault="00C41561" w:rsidP="00C41561">
      <w:pPr>
        <w:spacing w:after="200" w:line="276" w:lineRule="auto"/>
        <w:jc w:val="both"/>
        <w:rPr>
          <w:rFonts w:eastAsiaTheme="minorEastAsia" w:cs="Times New Roman"/>
          <w:bCs/>
          <w:color w:val="auto"/>
          <w:sz w:val="24"/>
          <w:szCs w:val="24"/>
        </w:rPr>
      </w:pPr>
      <w:r w:rsidRPr="00C41561">
        <w:rPr>
          <w:rFonts w:eastAsiaTheme="minorEastAsia" w:cs="Times New Roman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1561" w:rsidRPr="00C41561" w:rsidRDefault="00C41561" w:rsidP="00C41561">
      <w:pPr>
        <w:spacing w:after="200" w:line="276" w:lineRule="auto"/>
        <w:jc w:val="center"/>
        <w:rPr>
          <w:rFonts w:eastAsiaTheme="minorEastAsia" w:cs="Times New Roman"/>
          <w:b/>
          <w:bCs/>
          <w:color w:val="auto"/>
          <w:sz w:val="24"/>
          <w:szCs w:val="24"/>
        </w:rPr>
      </w:pPr>
      <w:r w:rsidRPr="00C41561">
        <w:rPr>
          <w:rFonts w:eastAsia="Calibri" w:cs="Times New Roman"/>
          <w:b/>
          <w:iCs/>
          <w:color w:val="auto"/>
          <w:sz w:val="24"/>
          <w:szCs w:val="24"/>
          <w:lang w:eastAsia="en-US"/>
        </w:rPr>
        <w:t xml:space="preserve">Сведения о методике расчета показателей (результатов) муниципальной программы </w:t>
      </w:r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«Противодействие коррупции в муниципальном образовании </w:t>
      </w:r>
      <w:proofErr w:type="spellStart"/>
      <w:r w:rsidRPr="00C41561">
        <w:rPr>
          <w:rFonts w:eastAsiaTheme="minorEastAsia" w:cs="Times New Roman"/>
          <w:b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 район»</w:t>
      </w:r>
    </w:p>
    <w:tbl>
      <w:tblPr>
        <w:tblpPr w:leftFromText="180" w:rightFromText="180" w:vertAnchor="text" w:horzAnchor="margin" w:tblpXSpec="center" w:tblpY="123"/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2160"/>
        <w:gridCol w:w="1135"/>
        <w:gridCol w:w="1985"/>
        <w:gridCol w:w="2267"/>
        <w:gridCol w:w="1701"/>
        <w:gridCol w:w="2126"/>
        <w:gridCol w:w="2268"/>
        <w:gridCol w:w="1559"/>
      </w:tblGrid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№ 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Метод сбора информации, индекс формы отчетности</w:t>
            </w:r>
            <w:hyperlink r:id="rId10" w:anchor="/document/402701751/entry/666666" w:history="1"/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Источник данных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2267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/>
                <w:iCs/>
                <w:color w:val="auto"/>
                <w:sz w:val="24"/>
                <w:szCs w:val="24"/>
              </w:rPr>
              <w:t>9</w:t>
            </w:r>
          </w:p>
        </w:tc>
      </w:tr>
      <w:tr w:rsidR="00C41561" w:rsidRPr="00C41561" w:rsidTr="00634BD0">
        <w:trPr>
          <w:trHeight w:val="240"/>
        </w:trPr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Доля проведенных заседаний комиссии при главе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 Оренбургской области </w:t>
            </w:r>
            <w:proofErr w:type="gram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 противодействию коррупции в общем количестве запланированных заседаний комиссии по координации работы по противодействию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коррупции в муниципальном образовании</w:t>
            </w:r>
            <w:proofErr w:type="gram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А= (Ф/З) *100%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Базовый показатель А -   Доля проведенных заседаний комиссии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запланированное количество заседаний комиссии;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Ф 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-к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оличество фактически проведенных заседаний комиссии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 количестве  проведенных заседаний комиссии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Протокол заседания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C41561" w:rsidRPr="00C41561" w:rsidTr="00634BD0">
        <w:trPr>
          <w:trHeight w:val="240"/>
        </w:trPr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А= (Ф/З) *100%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 Доля самостоятельных структурных подразделений администрации, администраций сельсоветов, внедривших антикоррупционные планы, 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запланированное количество самостоятельных структурных подразделений внедривших антикоррупционные планы,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Ф  - количество фактически структурных подразделений внедривших планы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Информация о  количестве   самостоятельных структурных подразделений администрации, администраций сельсоветов, внедривших антикоррупционные планы 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Число начальников самостоятельных структурных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подразделений администрации, глав администраций сельсоветов, заслушанных на заседании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количество 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начальников самостоятельных структурных подразделений администрации, глав администраций сельсоветов, заслушанных на заседании комиссии 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В - количество   общего числа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заслушанных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Периодическая отчетность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Ведущий специалист по антикоррупционной </w:t>
            </w: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Протоколы заседания комиссий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до 31 декабря отчетного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года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-опасных должностей муниципальной службы и ежегодно прошедших повышение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 xml:space="preserve">квалификации и </w:t>
            </w:r>
            <w:proofErr w:type="gram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обучение по</w:t>
            </w:r>
            <w:proofErr w:type="gram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образовательным программам в области противодействия коррупции</w:t>
            </w:r>
          </w:p>
          <w:p w:rsidR="00C41561" w:rsidRPr="00C41561" w:rsidRDefault="00C41561" w:rsidP="00C41561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количество 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-опасных должностей В -  количество    муниципальных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-опасных должностей прошедших повышения квалификации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учебного заведения, свидетельство о повышении квалификации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Число муниципальных служащих муниципального образования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 и </w:t>
            </w:r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района,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принявших участие в обучающих мероприятиях, мероприятиях по обмену опытом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количество 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 принявших участие в обучающих мероприятиях, мероприятиях по обмену опытом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В -  количество 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и </w:t>
            </w:r>
            <w:r w:rsidRPr="00C41561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lastRenderedPageBreak/>
              <w:t>Адамовского</w:t>
            </w:r>
            <w:proofErr w:type="spellEnd"/>
            <w:r w:rsidRPr="00C41561">
              <w:rPr>
                <w:rFonts w:eastAsiaTheme="minorEastAsia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учебного заведения, свидетельство о повышении квалификации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район (семинаров, круглых столов, конференций)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 -  количество проведенных мероприятий,  по актуальным вопросам противодействия коррупции за 2 аналогичных периодов прошлых годов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 -  количество  проведенных мероприятий,  по актуальным вопросам противодействия коррупции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Информация о проведенных мероприятиях,  по актуальным вопросам противодействия коррупции в муниципальном образовании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протоколы проведения заседаний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количество  подготовленного информационно-аналитического обзора результатов работы по противодействию коррупции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 -    количество  подготовленного информационно-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аналитического обзора результатов работы по противодействию коррупции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  подготовленных и размещенных  информационно-аналитических обзорах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А+В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 Количество проведенных проверок актуализации сведений содержащихся в анкетах при назначении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В – количество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назначенных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на должности.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об актуализации анкетных данных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распространённых методических рекомендаций и памяток.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количество распространенных  методических рекомендаций и памяток за 2 аналогичных периодов прошлых годов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В -  количество распространенных  методических рекомендаций и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памяток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 количестве распространённых методических рекомендаций и памяток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 разъяснительных и иных мер по соблюдению запретов, ограничений и требований, установленных в целях противодействия коррупции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Штук 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А-В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количество разъяснительных и иных мер по соблюдению запретов, ограничений и требований, установленных в целях противодействия коррупции за 2 аналогичных периодов прошлых годов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В -  количество  разъяснительных и иных мер по соблюдению запретов, ограничений и требований, установленных в целях противодействия коррупции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pacing w:after="200" w:line="276" w:lineRule="auto"/>
              <w:rPr>
                <w:rFonts w:asciiTheme="minorHAnsi" w:eastAsiaTheme="minorEastAsia" w:hAnsiTheme="minorHAnsi"/>
                <w:color w:val="auto"/>
                <w:sz w:val="22"/>
                <w:szCs w:val="22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Информация о  количестве разъяснительных  и иных мер по соблюдению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НПА </w:t>
            </w:r>
            <w:proofErr w:type="gram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приведенных</w:t>
            </w:r>
            <w:proofErr w:type="gram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в соответствие с федеральным и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областным законодательством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А= (Ф/О) *100%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А -   Количество НПА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приведенных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в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соответствие с федеральным и областным законодательством 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общее количество НПА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Ф  - количество фактически  НПА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приведенных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в соответствие с федеральным и областным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pacing w:after="200" w:line="276" w:lineRule="auto"/>
              <w:rPr>
                <w:rFonts w:asciiTheme="minorHAnsi" w:eastAsiaTheme="minorEastAsia" w:hAnsiTheme="minorHAnsi"/>
                <w:color w:val="auto"/>
                <w:sz w:val="22"/>
                <w:szCs w:val="22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Ведущий специалист по антикоррупционной </w:t>
            </w: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 xml:space="preserve">Информация о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приведенных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в соответствие НПА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НПА </w:t>
            </w:r>
            <w:proofErr w:type="gram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прошедших</w:t>
            </w:r>
            <w:proofErr w:type="gram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антикоррупционную экспертизу.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А= (Ф/О) *100%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 Количество НПА прошедших антикоррупционную экспертизу</w:t>
            </w:r>
          </w:p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общее количество НПА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Ф  - количество фактически  НПА 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прошедших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антикоррупционную экспертизу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pacing w:after="200" w:line="276" w:lineRule="auto"/>
              <w:rPr>
                <w:rFonts w:asciiTheme="minorHAnsi" w:eastAsiaTheme="minorEastAsia" w:hAnsiTheme="minorHAnsi"/>
                <w:color w:val="auto"/>
                <w:sz w:val="22"/>
                <w:szCs w:val="22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Информация о проведении антикоррупционной экспертизы НПВ 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до 31 декабря отчетного года</w:t>
            </w:r>
          </w:p>
        </w:tc>
      </w:tr>
      <w:tr w:rsidR="00C41561" w:rsidRPr="00C41561" w:rsidTr="00634BD0">
        <w:tc>
          <w:tcPr>
            <w:tcW w:w="69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160" w:type="dxa"/>
            <w:shd w:val="clear" w:color="auto" w:fill="FFFFFF"/>
          </w:tcPr>
          <w:p w:rsidR="00C41561" w:rsidRPr="00C41561" w:rsidRDefault="00C41561" w:rsidP="00C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Количество проведённых проверок на наличие </w:t>
            </w:r>
            <w:proofErr w:type="spellStart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лиц, участвующих в осуществлении </w:t>
            </w:r>
            <w:r w:rsidRPr="00C41561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закупок товаров, работ, услуг для обеспечения муниципальных нужд.</w:t>
            </w:r>
          </w:p>
        </w:tc>
        <w:tc>
          <w:tcPr>
            <w:tcW w:w="113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985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А= (Ф/О) *100%</w:t>
            </w:r>
          </w:p>
        </w:tc>
        <w:tc>
          <w:tcPr>
            <w:tcW w:w="2267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Базовый показатель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-   Количество проведённых проверок на наличие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.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О -  общее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количество закупок, товаров, работ, услуг для обеспечения муниципальных нужд.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Ф  - количество фактических проверок на наличие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лиц, участвующих в осуществлении закупок товаров </w:t>
            </w:r>
          </w:p>
        </w:tc>
        <w:tc>
          <w:tcPr>
            <w:tcW w:w="1701" w:type="dxa"/>
            <w:shd w:val="clear" w:color="auto" w:fill="FFFFFF"/>
          </w:tcPr>
          <w:p w:rsidR="00C41561" w:rsidRPr="00C41561" w:rsidRDefault="00C41561" w:rsidP="00C41561">
            <w:pPr>
              <w:spacing w:after="200" w:line="276" w:lineRule="auto"/>
              <w:rPr>
                <w:rFonts w:asciiTheme="minorHAnsi" w:eastAsiaTheme="minorEastAsia" w:hAnsiTheme="minorHAnsi"/>
                <w:color w:val="auto"/>
                <w:sz w:val="22"/>
                <w:szCs w:val="22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Ведущий специалист по антикоррупционной деятельности</w:t>
            </w:r>
          </w:p>
        </w:tc>
        <w:tc>
          <w:tcPr>
            <w:tcW w:w="2268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Информация о наличии профиля муниципального служащего (работника) участвующего в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закупочной деятельности.</w:t>
            </w:r>
          </w:p>
        </w:tc>
        <w:tc>
          <w:tcPr>
            <w:tcW w:w="1559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 w:line="276" w:lineRule="auto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до 31 декабря отчетного года</w:t>
            </w:r>
          </w:p>
        </w:tc>
      </w:tr>
    </w:tbl>
    <w:tbl>
      <w:tblPr>
        <w:tblW w:w="0" w:type="auto"/>
        <w:tblInd w:w="10598" w:type="dxa"/>
        <w:tblLook w:val="04A0" w:firstRow="1" w:lastRow="0" w:firstColumn="1" w:lastColumn="0" w:noHBand="0" w:noVBand="1"/>
      </w:tblPr>
      <w:tblGrid>
        <w:gridCol w:w="4502"/>
      </w:tblGrid>
      <w:tr w:rsidR="00C41561" w:rsidRPr="00C41561" w:rsidTr="00634BD0">
        <w:tc>
          <w:tcPr>
            <w:tcW w:w="4502" w:type="dxa"/>
            <w:shd w:val="clear" w:color="auto" w:fill="auto"/>
          </w:tcPr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 w:line="276" w:lineRule="auto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lastRenderedPageBreak/>
              <w:t>Приложение № 6</w:t>
            </w:r>
          </w:p>
          <w:p w:rsidR="00C41561" w:rsidRPr="00C41561" w:rsidRDefault="00C41561" w:rsidP="00C41561">
            <w:pPr>
              <w:spacing w:line="276" w:lineRule="auto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к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муниципальной программе</w:t>
            </w:r>
          </w:p>
          <w:p w:rsidR="00C41561" w:rsidRPr="00C41561" w:rsidRDefault="00C41561" w:rsidP="00C41561">
            <w:pPr>
              <w:spacing w:line="276" w:lineRule="auto"/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«Противодействие коррупции в муниципальном образовании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район»</w:t>
            </w:r>
          </w:p>
        </w:tc>
      </w:tr>
    </w:tbl>
    <w:p w:rsidR="00C41561" w:rsidRPr="00C41561" w:rsidRDefault="00C41561" w:rsidP="00C41561">
      <w:pPr>
        <w:spacing w:after="200" w:line="276" w:lineRule="auto"/>
        <w:jc w:val="both"/>
        <w:rPr>
          <w:rFonts w:eastAsiaTheme="minorEastAsia" w:cs="Times New Roman"/>
          <w:bCs/>
          <w:color w:val="auto"/>
          <w:sz w:val="24"/>
          <w:szCs w:val="24"/>
        </w:rPr>
      </w:pP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 w:cs="Times New Roman"/>
          <w:b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bCs/>
          <w:color w:val="auto"/>
          <w:sz w:val="24"/>
          <w:szCs w:val="24"/>
        </w:rPr>
        <w:t xml:space="preserve">План реализации </w:t>
      </w:r>
      <w:r w:rsidRPr="00C41561">
        <w:rPr>
          <w:rFonts w:eastAsiaTheme="minorEastAsia" w:cs="Times New Roman"/>
          <w:b/>
          <w:color w:val="auto"/>
          <w:sz w:val="24"/>
          <w:szCs w:val="24"/>
        </w:rPr>
        <w:t>муниципальной программы</w:t>
      </w: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 w:cs="Times New Roman"/>
          <w:b/>
          <w:color w:val="auto"/>
          <w:sz w:val="24"/>
          <w:szCs w:val="24"/>
        </w:rPr>
      </w:pPr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 «Противодействие коррупции в муниципальном образовании </w:t>
      </w:r>
      <w:proofErr w:type="spellStart"/>
      <w:r w:rsidRPr="00C41561">
        <w:rPr>
          <w:rFonts w:eastAsiaTheme="minorEastAsia" w:cs="Times New Roman"/>
          <w:b/>
          <w:color w:val="auto"/>
          <w:sz w:val="24"/>
          <w:szCs w:val="24"/>
        </w:rPr>
        <w:t>Адамовский</w:t>
      </w:r>
      <w:proofErr w:type="spellEnd"/>
      <w:r w:rsidRPr="00C41561">
        <w:rPr>
          <w:rFonts w:eastAsiaTheme="minorEastAsia" w:cs="Times New Roman"/>
          <w:b/>
          <w:color w:val="auto"/>
          <w:sz w:val="24"/>
          <w:szCs w:val="24"/>
        </w:rPr>
        <w:t xml:space="preserve"> район» на 2024 год</w:t>
      </w:r>
    </w:p>
    <w:p w:rsidR="00C41561" w:rsidRPr="00C41561" w:rsidRDefault="00C41561" w:rsidP="00C41561">
      <w:pPr>
        <w:autoSpaceDE w:val="0"/>
        <w:autoSpaceDN w:val="0"/>
        <w:adjustRightInd w:val="0"/>
        <w:jc w:val="center"/>
        <w:outlineLvl w:val="1"/>
        <w:rPr>
          <w:rFonts w:eastAsiaTheme="minorEastAsia" w:cs="Times New Roman"/>
          <w:b/>
          <w:color w:val="auto"/>
          <w:sz w:val="24"/>
          <w:szCs w:val="24"/>
        </w:rPr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5810"/>
        <w:gridCol w:w="175"/>
        <w:gridCol w:w="1797"/>
        <w:gridCol w:w="11"/>
        <w:gridCol w:w="13"/>
        <w:gridCol w:w="6647"/>
        <w:gridCol w:w="15"/>
      </w:tblGrid>
      <w:tr w:rsidR="00C41561" w:rsidRPr="00C41561" w:rsidTr="00634BD0">
        <w:trPr>
          <w:gridAfter w:val="1"/>
          <w:wAfter w:w="15" w:type="dxa"/>
          <w:trHeight w:val="240"/>
        </w:trPr>
        <w:tc>
          <w:tcPr>
            <w:tcW w:w="856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№</w:t>
            </w:r>
          </w:p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810" w:type="dxa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Наименование структурного элемента муниципальной программы 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района, задачи, мероприятия (результата), контрольной точки</w:t>
            </w:r>
          </w:p>
        </w:tc>
        <w:tc>
          <w:tcPr>
            <w:tcW w:w="1983" w:type="dxa"/>
            <w:gridSpan w:val="3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Дата наступления</w:t>
            </w:r>
          </w:p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6660" w:type="dxa"/>
            <w:gridSpan w:val="2"/>
            <w:shd w:val="clear" w:color="auto" w:fill="FFFFFF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Ответственный исполнитель</w:t>
            </w:r>
          </w:p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(Ф.И.О., должность, наименование структурного подразделения)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4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15309" w:type="dxa"/>
            <w:gridSpan w:val="7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  Комплекс процессных мероприятий Выполнение антикоррупционных мероприятий»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15309" w:type="dxa"/>
            <w:gridSpan w:val="7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both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1.Задача «Проведение мероприятий по профилактике коррупционных правонарушений»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«Проведение  заседаний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на текущий год»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«Доля проведенных заседаний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по противодействию коррупции в общем количестве запланированных заседаний комиссии по координации работы по противодействию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коррупции в муниципальном образовании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7806" w:type="dxa"/>
            <w:gridSpan w:val="5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«Внедрение структурными подразделениями администрации, администраций сельсоветов антикоррупционных планов, направленных на предупреждение и пресечение коррупции»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Главы сельских поселковых советов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1.2.1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Главы сельских поселковых советов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«Заслушивание на заседании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по противодействию коррупции начальников самостоятельных структурных подразделений администрации, глав администраций сельсоветов»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Начальники отделов администрации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Главы сельских поселковых советов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1.3.1.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«Число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от общего числа заслушанных»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Начальники отделов администрации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Начальники самостоятельных структурных подразделений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Главы сельских поселковых советов</w:t>
            </w:r>
          </w:p>
        </w:tc>
      </w:tr>
      <w:tr w:rsidR="00C41561" w:rsidRPr="00C41561" w:rsidTr="00634BD0">
        <w:trPr>
          <w:gridAfter w:val="1"/>
          <w:wAfter w:w="15" w:type="dxa"/>
          <w:trHeight w:val="405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«Обучение и повышение квалификации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по образовательным программам в области противодействия коррупции, включенных в Перечень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-опасных должностей муниципальной службы»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 Н.А. – главный специалист по кадрам и спецработе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1.4.1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«Число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район, включенных в Перечень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-опасных должностей муниципальной службы и ежегодно прошедших повышение квалификации и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обучение по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образовательным программам в области противодействия коррупции»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Н.А. – главный специалист по кадрам и спецработе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«Предоставление при назначении на должности, включенные в Перечень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коррупционно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-опасных должностей и поступлении на такую службу сведений об их родственниках и свойственниках» 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 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 Н.А. – главный специалист по кадрам и спецработе</w:t>
            </w:r>
          </w:p>
        </w:tc>
      </w:tr>
      <w:tr w:rsidR="00C41561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1.5.1.</w:t>
            </w:r>
          </w:p>
        </w:tc>
        <w:tc>
          <w:tcPr>
            <w:tcW w:w="5810" w:type="dxa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свойственниках»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Н.А. – главный специалист по кадрам и спецработе</w:t>
            </w:r>
          </w:p>
        </w:tc>
      </w:tr>
      <w:tr w:rsidR="00C41561" w:rsidRPr="00C41561" w:rsidTr="00634BD0">
        <w:trPr>
          <w:gridAfter w:val="1"/>
          <w:wAfter w:w="15" w:type="dxa"/>
          <w:trHeight w:val="111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7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«Приведение НПА в соответствие с федеральным и областным законодательством"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Головко Л.Ю.- главный специалист-юрист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1.6.1</w:t>
            </w:r>
          </w:p>
        </w:tc>
        <w:tc>
          <w:tcPr>
            <w:tcW w:w="5810" w:type="dxa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«Количество НПА,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приведенных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в соответствие с федеральным и областным законодательством»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Головко Л.Ю.- главный специалист-юрист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Мероприятие (результат) комплекса процессных мероприятий: «Проведение антикоррупционной экспертизы НПА»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Головко Л.Ю.- главный специалист-юрист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1.7.1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«Количество НПА, </w:t>
            </w:r>
            <w:proofErr w:type="gram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прошедших</w:t>
            </w:r>
            <w:proofErr w:type="gram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антикоррупционную экспертизу»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Головко Л.Ю.- главный специалист-юрист</w:t>
            </w: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1.8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«Проведение проверок на наличие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1.8.1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«Количество проведённых проверок на наличие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аффилированности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Головко Л.Ю.- главный специалист-юрист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Петрова Н.А. –начальник отдела экономики</w:t>
            </w:r>
          </w:p>
        </w:tc>
      </w:tr>
      <w:tr w:rsidR="00334CB8" w:rsidRPr="00C41561" w:rsidTr="00634BD0">
        <w:trPr>
          <w:gridAfter w:val="1"/>
          <w:wAfter w:w="15" w:type="dxa"/>
        </w:trPr>
        <w:tc>
          <w:tcPr>
            <w:tcW w:w="856" w:type="dxa"/>
            <w:shd w:val="clear" w:color="auto" w:fill="auto"/>
          </w:tcPr>
          <w:p w:rsidR="00334CB8" w:rsidRPr="00C41561" w:rsidRDefault="00334CB8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1.8.2</w:t>
            </w:r>
          </w:p>
        </w:tc>
        <w:tc>
          <w:tcPr>
            <w:tcW w:w="5810" w:type="dxa"/>
            <w:shd w:val="clear" w:color="auto" w:fill="auto"/>
          </w:tcPr>
          <w:p w:rsidR="00334CB8" w:rsidRPr="00C41561" w:rsidRDefault="00334CB8" w:rsidP="00334CB8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Мероприятие (результат) комплекса процессных мероприятий:</w:t>
            </w:r>
          </w:p>
          <w:p w:rsidR="00334CB8" w:rsidRPr="00C41561" w:rsidRDefault="00334CB8" w:rsidP="00334CB8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«Проведение разъяснительных и иных мер по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соблюдению запретов, ограничений и требований, установленных в целях противодействия коррупции»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83" w:type="dxa"/>
            <w:gridSpan w:val="3"/>
            <w:shd w:val="clear" w:color="auto" w:fill="auto"/>
          </w:tcPr>
          <w:p w:rsidR="00334CB8" w:rsidRPr="00C41561" w:rsidRDefault="00334CB8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334CB8" w:rsidRPr="00C41561" w:rsidRDefault="00334CB8" w:rsidP="00334CB8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334CB8" w:rsidRPr="00C41561" w:rsidRDefault="00334CB8" w:rsidP="00334CB8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334CB8" w:rsidRPr="00C41561" w:rsidRDefault="00334CB8" w:rsidP="00334CB8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 Н.А. –главный специалист по кадрам и спецработе</w:t>
            </w:r>
          </w:p>
        </w:tc>
      </w:tr>
      <w:tr w:rsidR="00C41561" w:rsidRPr="00C41561" w:rsidTr="00634BD0">
        <w:trPr>
          <w:gridAfter w:val="1"/>
          <w:wAfter w:w="15" w:type="dxa"/>
          <w:trHeight w:val="401"/>
        </w:trPr>
        <w:tc>
          <w:tcPr>
            <w:tcW w:w="15309" w:type="dxa"/>
            <w:gridSpan w:val="7"/>
            <w:shd w:val="clear" w:color="auto" w:fill="auto"/>
          </w:tcPr>
          <w:p w:rsidR="00C41561" w:rsidRPr="00334CB8" w:rsidRDefault="00C41561" w:rsidP="00334CB8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  <w:highlight w:val="yellow"/>
              </w:rPr>
            </w:pPr>
            <w:r w:rsidRPr="00334CB8">
              <w:rPr>
                <w:rFonts w:eastAsiaTheme="minorEastAsia" w:cs="Times New Roman"/>
                <w:color w:val="auto"/>
                <w:sz w:val="24"/>
                <w:szCs w:val="24"/>
                <w:highlight w:val="yellow"/>
              </w:rPr>
              <w:lastRenderedPageBreak/>
              <w:t xml:space="preserve">     Комплекс процессных мероприятий: </w:t>
            </w:r>
            <w:r w:rsidR="00334CB8" w:rsidRPr="00334CB8">
              <w:rPr>
                <w:rFonts w:eastAsiaTheme="minorEastAsia" w:cs="Times New Roman"/>
                <w:color w:val="auto"/>
                <w:sz w:val="24"/>
                <w:szCs w:val="24"/>
                <w:highlight w:val="yellow"/>
              </w:rPr>
              <w:t>«Проведение просветительских мероприятий»</w:t>
            </w:r>
          </w:p>
        </w:tc>
      </w:tr>
      <w:tr w:rsidR="00C41561" w:rsidRPr="00C41561" w:rsidTr="00634BD0">
        <w:trPr>
          <w:gridAfter w:val="1"/>
          <w:wAfter w:w="15" w:type="dxa"/>
          <w:trHeight w:val="553"/>
        </w:trPr>
        <w:tc>
          <w:tcPr>
            <w:tcW w:w="15309" w:type="dxa"/>
            <w:gridSpan w:val="7"/>
            <w:shd w:val="clear" w:color="auto" w:fill="auto"/>
          </w:tcPr>
          <w:p w:rsidR="00C41561" w:rsidRPr="00334CB8" w:rsidRDefault="00C41561" w:rsidP="00334CB8">
            <w:pPr>
              <w:jc w:val="both"/>
              <w:rPr>
                <w:rFonts w:eastAsiaTheme="minorEastAsia" w:cs="Times New Roman"/>
                <w:color w:val="auto"/>
                <w:sz w:val="24"/>
                <w:szCs w:val="24"/>
                <w:highlight w:val="yellow"/>
              </w:rPr>
            </w:pPr>
            <w:r w:rsidRPr="00334CB8">
              <w:rPr>
                <w:rFonts w:eastAsiaTheme="minorEastAsia" w:cs="Times New Roman"/>
                <w:color w:val="auto"/>
                <w:sz w:val="24"/>
                <w:szCs w:val="24"/>
                <w:highlight w:val="yellow"/>
              </w:rPr>
              <w:t xml:space="preserve">2. Задача </w:t>
            </w:r>
            <w:r w:rsidR="00334CB8" w:rsidRPr="00334CB8">
              <w:rPr>
                <w:rFonts w:eastAsiaTheme="minorEastAsia" w:cs="Times New Roman"/>
                <w:color w:val="auto"/>
                <w:sz w:val="24"/>
                <w:szCs w:val="24"/>
                <w:highlight w:val="yellow"/>
              </w:rPr>
              <w:t>«Мероприятия по антикоррупционному просвещению и повышению профессионализма муниципальных служащих»</w:t>
            </w:r>
          </w:p>
        </w:tc>
      </w:tr>
      <w:tr w:rsidR="00C41561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41561" w:rsidRPr="00C41561" w:rsidRDefault="00334CB8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>
              <w:rPr>
                <w:rFonts w:eastAsiaTheme="minorEastAsia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«Количество  разъяснительных и иных мер по соблюдению запретов, ограничений и требований, установленных в целях противодействия коррупции»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tabs>
                <w:tab w:val="left" w:pos="420"/>
              </w:tabs>
              <w:suppressAutoHyphens/>
              <w:spacing w:after="200"/>
              <w:rPr>
                <w:rFonts w:eastAsiaTheme="minorEastAsia" w:cs="Times New Roman"/>
                <w:i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 Н.А. –главный специалист по кадрам и спецработе</w:t>
            </w:r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ab/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«Распространение методических рекомендаций и памяток по реализации антикоррупционного законодательства»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Н.А. –главный специалист по кадрам и спецработе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2.2.1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«Количество распространённых методических рекомендаций и памяток»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iCs/>
                <w:color w:val="auto"/>
                <w:sz w:val="24"/>
                <w:szCs w:val="24"/>
              </w:rPr>
              <w:t xml:space="preserve"> Н.А. –главный специалист по кадрам и спецработе</w:t>
            </w:r>
          </w:p>
        </w:tc>
      </w:tr>
      <w:tr w:rsidR="00C41561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Мероприятие (результат) комплекса процессных мероприятий:</w:t>
            </w:r>
          </w:p>
          <w:p w:rsidR="00C41561" w:rsidRPr="00C41561" w:rsidRDefault="00C41561" w:rsidP="00C41561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uppressAutoHyphens/>
              <w:spacing w:after="20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«Подготовка информационно-аналитического обзора результатов работы по противодействию коррупции, размещение его на официальных сайтах в сети Интернет»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администрации-руководитель</w:t>
            </w:r>
            <w:proofErr w:type="gram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аппарата – начальник организационно правового отдела</w:t>
            </w:r>
          </w:p>
        </w:tc>
      </w:tr>
      <w:tr w:rsidR="00C41561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2.3.1</w:t>
            </w:r>
          </w:p>
        </w:tc>
        <w:tc>
          <w:tcPr>
            <w:tcW w:w="5810" w:type="dxa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«Количество подготовленного информационно-аналитического обзора результатов работы по противодействию коррупции, размещение его на 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официальных сайтах в сети Интернет»</w:t>
            </w:r>
          </w:p>
        </w:tc>
        <w:tc>
          <w:tcPr>
            <w:tcW w:w="1983" w:type="dxa"/>
            <w:gridSpan w:val="3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администрации-руководитель</w:t>
            </w:r>
            <w:proofErr w:type="gram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аппарата – начальник организационно правового отдела</w:t>
            </w:r>
          </w:p>
        </w:tc>
      </w:tr>
      <w:tr w:rsidR="00C41561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«Проведение мероприятий по актуальным вопросам противодействия коррупции в муниципальном образовании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(семинаров, круглых столов, конференций)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Н.А. –главный специалист по кадрам и спецработе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администрации-руководитель</w:t>
            </w:r>
            <w:proofErr w:type="gram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аппарата – начальник организационно правового отдела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</w:tc>
      </w:tr>
      <w:tr w:rsidR="00C41561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2.4.1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«Количество проведенных мероприятий по актуальным вопросам противодействия коррупции в муниципальном образовании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(семинаров, круглых столов, конференций)»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Н.А. –главный специалист по кадрам и спецработе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администрации-руководитель</w:t>
            </w:r>
            <w:proofErr w:type="gram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аппарата – начальник организационно правового отдела</w:t>
            </w:r>
          </w:p>
        </w:tc>
      </w:tr>
      <w:tr w:rsidR="00C41561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2.5</w:t>
            </w:r>
          </w:p>
        </w:tc>
        <w:tc>
          <w:tcPr>
            <w:tcW w:w="7793" w:type="dxa"/>
            <w:gridSpan w:val="4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Мероприятие (результат) комплекса процессных мероприятий: 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«Участие в обучающих мероприятиях, мероприятиях по обмену опытом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и 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район»</w:t>
            </w: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Н.А. –главный специалист по кадрам и спецработе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администрации-руководитель</w:t>
            </w:r>
            <w:proofErr w:type="gram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аппарата – начальник организационно правового отдела</w:t>
            </w:r>
          </w:p>
        </w:tc>
      </w:tr>
      <w:tr w:rsidR="00C41561" w:rsidRPr="00C41561" w:rsidTr="00634BD0">
        <w:trPr>
          <w:gridAfter w:val="1"/>
          <w:wAfter w:w="15" w:type="dxa"/>
          <w:trHeight w:val="397"/>
        </w:trPr>
        <w:tc>
          <w:tcPr>
            <w:tcW w:w="856" w:type="dxa"/>
            <w:shd w:val="clear" w:color="auto" w:fill="auto"/>
          </w:tcPr>
          <w:p w:rsidR="00C41561" w:rsidRPr="00C41561" w:rsidRDefault="00C41561" w:rsidP="00C41561">
            <w:pPr>
              <w:suppressAutoHyphens/>
              <w:spacing w:after="200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2.5.1</w:t>
            </w:r>
          </w:p>
        </w:tc>
        <w:tc>
          <w:tcPr>
            <w:tcW w:w="5985" w:type="dxa"/>
            <w:gridSpan w:val="2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«Число муниципальных служащих муниципального образования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Адамовский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 и органов местного самоуправления муниципальных образований сельских поселений </w:t>
            </w:r>
            <w:proofErr w:type="spellStart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Адамовского</w:t>
            </w:r>
            <w:proofErr w:type="spellEnd"/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 xml:space="preserve"> района, принявших участие в обучающих мероприятиях, мероприятиях по обмену опытом»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C41561" w:rsidRPr="00C41561" w:rsidRDefault="00C41561" w:rsidP="00C41561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spacing w:after="200"/>
              <w:jc w:val="center"/>
              <w:rPr>
                <w:rFonts w:eastAsiaTheme="minorEastAsia" w:cs="Times New Roman"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color w:val="auto"/>
                <w:sz w:val="24"/>
                <w:szCs w:val="24"/>
              </w:rPr>
              <w:t>31.12.2024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Комлева Е.Г. – ведущий  специалист по антикоррупционной деятельности.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Гулагина</w:t>
            </w:r>
            <w:proofErr w:type="spell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Н.А. –главный специалист по кадрам и спецработе</w:t>
            </w: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</w:p>
          <w:p w:rsidR="00C41561" w:rsidRPr="00C41561" w:rsidRDefault="00C41561" w:rsidP="00C41561">
            <w:pPr>
              <w:jc w:val="both"/>
              <w:rPr>
                <w:rFonts w:eastAsiaTheme="minorEastAsia" w:cs="Times New Roman"/>
                <w:bCs/>
                <w:color w:val="auto"/>
                <w:sz w:val="24"/>
                <w:szCs w:val="24"/>
              </w:rPr>
            </w:pPr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>администрации-руководитель</w:t>
            </w:r>
            <w:proofErr w:type="gramEnd"/>
            <w:r w:rsidRPr="00C41561">
              <w:rPr>
                <w:rFonts w:eastAsiaTheme="minorEastAsia" w:cs="Times New Roman"/>
                <w:bCs/>
                <w:color w:val="auto"/>
                <w:sz w:val="24"/>
                <w:szCs w:val="24"/>
              </w:rPr>
              <w:t xml:space="preserve"> аппарата – начальник организационно правового отдела</w:t>
            </w:r>
          </w:p>
        </w:tc>
      </w:tr>
    </w:tbl>
    <w:p w:rsidR="00C41561" w:rsidRPr="00C41561" w:rsidRDefault="00C41561" w:rsidP="00C41561">
      <w:pPr>
        <w:spacing w:after="200"/>
        <w:jc w:val="both"/>
        <w:rPr>
          <w:rFonts w:eastAsiaTheme="minorEastAsia" w:cs="Times New Roman"/>
          <w:color w:val="auto"/>
          <w:sz w:val="24"/>
          <w:szCs w:val="24"/>
        </w:rPr>
      </w:pPr>
    </w:p>
    <w:p w:rsidR="00775BF7" w:rsidRDefault="00775BF7"/>
    <w:sectPr w:rsidR="00775BF7" w:rsidSect="00634BD0">
      <w:pgSz w:w="16838" w:h="11906" w:orient="landscape"/>
      <w:pgMar w:top="1276" w:right="8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555DF"/>
    <w:multiLevelType w:val="multilevel"/>
    <w:tmpl w:val="0CC0A23A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1D"/>
    <w:rsid w:val="0021691D"/>
    <w:rsid w:val="00310D99"/>
    <w:rsid w:val="00334CB8"/>
    <w:rsid w:val="00490131"/>
    <w:rsid w:val="005A0640"/>
    <w:rsid w:val="005D578E"/>
    <w:rsid w:val="00634BD0"/>
    <w:rsid w:val="006D330B"/>
    <w:rsid w:val="00775BF7"/>
    <w:rsid w:val="00856495"/>
    <w:rsid w:val="00861C41"/>
    <w:rsid w:val="00C41561"/>
    <w:rsid w:val="00D5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1561"/>
  </w:style>
  <w:style w:type="character" w:styleId="a4">
    <w:name w:val="Hyperlink"/>
    <w:basedOn w:val="a0"/>
    <w:unhideWhenUsed/>
    <w:rsid w:val="00C41561"/>
    <w:rPr>
      <w:color w:val="0000FF" w:themeColor="hyperlink"/>
      <w:u w:val="single"/>
    </w:rPr>
  </w:style>
  <w:style w:type="paragraph" w:styleId="a5">
    <w:name w:val="Balloon Text"/>
    <w:basedOn w:val="a"/>
    <w:link w:val="a6"/>
    <w:unhideWhenUsed/>
    <w:rsid w:val="00C41561"/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6">
    <w:name w:val="Текст выноски Знак"/>
    <w:basedOn w:val="a0"/>
    <w:link w:val="a5"/>
    <w:rsid w:val="00C415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C41561"/>
    <w:pPr>
      <w:spacing w:after="120"/>
      <w:ind w:left="283"/>
    </w:pPr>
    <w:rPr>
      <w:rFonts w:eastAsia="Times New Roman" w:cs="Times New Roman"/>
      <w:color w:val="auto"/>
      <w:sz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C4156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4">
    <w:name w:val="Основной текст (4)_"/>
    <w:link w:val="40"/>
    <w:rsid w:val="00C41561"/>
    <w:rPr>
      <w:sz w:val="18"/>
      <w:szCs w:val="18"/>
      <w:shd w:val="clear" w:color="auto" w:fill="FFFFFF"/>
    </w:rPr>
  </w:style>
  <w:style w:type="character" w:customStyle="1" w:styleId="15">
    <w:name w:val="Основной текст (15)_"/>
    <w:link w:val="150"/>
    <w:rsid w:val="00C41561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1561"/>
    <w:pPr>
      <w:shd w:val="clear" w:color="auto" w:fill="FFFFFF"/>
      <w:spacing w:after="360" w:line="0" w:lineRule="atLeast"/>
    </w:pPr>
    <w:rPr>
      <w:rFonts w:asciiTheme="minorHAnsi" w:hAnsiTheme="minorHAnsi"/>
      <w:color w:val="auto"/>
      <w:sz w:val="18"/>
      <w:szCs w:val="18"/>
      <w:lang w:eastAsia="en-US"/>
    </w:rPr>
  </w:style>
  <w:style w:type="paragraph" w:customStyle="1" w:styleId="150">
    <w:name w:val="Основной текст (15)"/>
    <w:basedOn w:val="a"/>
    <w:link w:val="15"/>
    <w:rsid w:val="00C41561"/>
    <w:pPr>
      <w:shd w:val="clear" w:color="auto" w:fill="FFFFFF"/>
      <w:spacing w:line="0" w:lineRule="atLeast"/>
      <w:ind w:hanging="800"/>
    </w:pPr>
    <w:rPr>
      <w:rFonts w:asciiTheme="minorHAnsi" w:hAnsiTheme="minorHAnsi"/>
      <w:color w:val="auto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C415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41561"/>
    <w:pPr>
      <w:spacing w:after="200"/>
    </w:pPr>
    <w:rPr>
      <w:rFonts w:asciiTheme="minorHAnsi" w:eastAsiaTheme="minorEastAsia" w:hAnsiTheme="minorHAnsi"/>
      <w:color w:val="auto"/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41561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15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41561"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C41561"/>
    <w:pPr>
      <w:tabs>
        <w:tab w:val="center" w:pos="4677"/>
        <w:tab w:val="right" w:pos="9355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C41561"/>
    <w:rPr>
      <w:rFonts w:eastAsiaTheme="minorEastAsia"/>
      <w:lang w:eastAsia="ru-RU"/>
    </w:rPr>
  </w:style>
  <w:style w:type="paragraph" w:styleId="af0">
    <w:name w:val="footer"/>
    <w:basedOn w:val="a"/>
    <w:link w:val="af1"/>
    <w:unhideWhenUsed/>
    <w:rsid w:val="00C41561"/>
    <w:pPr>
      <w:tabs>
        <w:tab w:val="center" w:pos="4677"/>
        <w:tab w:val="right" w:pos="9355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1">
    <w:name w:val="Нижний колонтитул Знак"/>
    <w:basedOn w:val="a0"/>
    <w:link w:val="af0"/>
    <w:rsid w:val="00C41561"/>
    <w:rPr>
      <w:rFonts w:eastAsiaTheme="minorEastAsia"/>
      <w:lang w:eastAsia="ru-RU"/>
    </w:rPr>
  </w:style>
  <w:style w:type="paragraph" w:customStyle="1" w:styleId="ConsPlusNormal">
    <w:name w:val="ConsPlusNormal"/>
    <w:rsid w:val="00C41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C41561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C41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C41561"/>
    <w:pPr>
      <w:spacing w:after="120" w:line="276" w:lineRule="auto"/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41561"/>
    <w:rPr>
      <w:rFonts w:eastAsiaTheme="minorEastAsia"/>
      <w:lang w:eastAsia="ru-RU"/>
    </w:rPr>
  </w:style>
  <w:style w:type="paragraph" w:styleId="af4">
    <w:name w:val="Normal (Web)"/>
    <w:basedOn w:val="a"/>
    <w:rsid w:val="00C41561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character" w:customStyle="1" w:styleId="af5">
    <w:name w:val="Гипертекстовая ссылка"/>
    <w:uiPriority w:val="99"/>
    <w:rsid w:val="00C41561"/>
    <w:rPr>
      <w:rFonts w:cs="Times New Roman"/>
      <w:b/>
      <w:color w:val="106BBE"/>
    </w:rPr>
  </w:style>
  <w:style w:type="paragraph" w:styleId="af6">
    <w:name w:val="List Paragraph"/>
    <w:basedOn w:val="a"/>
    <w:uiPriority w:val="34"/>
    <w:qFormat/>
    <w:rsid w:val="00C41561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szCs w:val="22"/>
    </w:rPr>
  </w:style>
  <w:style w:type="paragraph" w:customStyle="1" w:styleId="af7">
    <w:name w:val="Нормальный (таблица)"/>
    <w:basedOn w:val="a"/>
    <w:next w:val="a"/>
    <w:uiPriority w:val="99"/>
    <w:rsid w:val="00C4156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13">
    <w:name w:val="Основной текст (13)_"/>
    <w:link w:val="130"/>
    <w:rsid w:val="00C41561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41561"/>
    <w:pPr>
      <w:shd w:val="clear" w:color="auto" w:fill="FFFFFF"/>
      <w:spacing w:line="322" w:lineRule="exact"/>
      <w:jc w:val="both"/>
    </w:pPr>
    <w:rPr>
      <w:rFonts w:asciiTheme="minorHAnsi" w:hAnsiTheme="minorHAnsi"/>
      <w:color w:val="auto"/>
      <w:sz w:val="27"/>
      <w:szCs w:val="27"/>
      <w:lang w:eastAsia="en-US"/>
    </w:rPr>
  </w:style>
  <w:style w:type="character" w:styleId="af8">
    <w:name w:val="page number"/>
    <w:basedOn w:val="a0"/>
    <w:rsid w:val="00C41561"/>
  </w:style>
  <w:style w:type="character" w:customStyle="1" w:styleId="af9">
    <w:name w:val="Основной текст_"/>
    <w:link w:val="12"/>
    <w:rsid w:val="00C41561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C41561"/>
    <w:pPr>
      <w:shd w:val="clear" w:color="auto" w:fill="FFFFFF"/>
      <w:spacing w:line="322" w:lineRule="exact"/>
    </w:pPr>
    <w:rPr>
      <w:rFonts w:asciiTheme="minorHAnsi" w:hAnsiTheme="minorHAnsi"/>
      <w:color w:val="auto"/>
      <w:sz w:val="27"/>
      <w:szCs w:val="27"/>
      <w:lang w:eastAsia="en-US"/>
    </w:rPr>
  </w:style>
  <w:style w:type="paragraph" w:customStyle="1" w:styleId="afa">
    <w:name w:val="Знак Знак Знак Знак Знак Знак Знак"/>
    <w:basedOn w:val="a"/>
    <w:autoRedefine/>
    <w:rsid w:val="00C41561"/>
    <w:pPr>
      <w:spacing w:after="160" w:line="240" w:lineRule="exact"/>
    </w:pPr>
    <w:rPr>
      <w:rFonts w:eastAsia="SimSun" w:cs="Times New Roman"/>
      <w:b/>
      <w:bCs/>
      <w:color w:val="auto"/>
      <w:sz w:val="28"/>
      <w:szCs w:val="28"/>
      <w:lang w:val="en-US" w:eastAsia="en-US"/>
    </w:rPr>
  </w:style>
  <w:style w:type="paragraph" w:customStyle="1" w:styleId="ConsNormal">
    <w:name w:val="ConsNormal"/>
    <w:rsid w:val="00C4156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C4156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b">
    <w:name w:val="Table Grid"/>
    <w:basedOn w:val="a1"/>
    <w:rsid w:val="00C41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"/>
    <w:basedOn w:val="a"/>
    <w:rsid w:val="00C41561"/>
    <w:pPr>
      <w:spacing w:after="160" w:line="240" w:lineRule="exact"/>
    </w:pPr>
    <w:rPr>
      <w:rFonts w:ascii="Verdana" w:eastAsia="Times New Roman" w:hAnsi="Verdana" w:cs="Times New Roman"/>
      <w:color w:val="auto"/>
      <w:sz w:val="20"/>
      <w:lang w:val="en-US" w:eastAsia="en-US"/>
    </w:rPr>
  </w:style>
  <w:style w:type="paragraph" w:styleId="21">
    <w:name w:val="Body Text Indent 2"/>
    <w:basedOn w:val="a"/>
    <w:link w:val="22"/>
    <w:rsid w:val="00C41561"/>
    <w:pPr>
      <w:widowControl w:val="0"/>
      <w:ind w:firstLine="743"/>
      <w:jc w:val="both"/>
    </w:pPr>
    <w:rPr>
      <w:rFonts w:eastAsia="Times New Roman" w:cs="Times New Roman"/>
      <w:color w:val="auto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41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0">
    <w:name w:val="Основной текст (10)_"/>
    <w:link w:val="101"/>
    <w:rsid w:val="00C41561"/>
    <w:rPr>
      <w:sz w:val="23"/>
      <w:szCs w:val="23"/>
      <w:shd w:val="clear" w:color="auto" w:fill="FFFFFF"/>
    </w:rPr>
  </w:style>
  <w:style w:type="character" w:customStyle="1" w:styleId="120">
    <w:name w:val="Основной текст (12)_"/>
    <w:link w:val="121"/>
    <w:rsid w:val="00C41561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C41561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41561"/>
    <w:pPr>
      <w:shd w:val="clear" w:color="auto" w:fill="FFFFFF"/>
      <w:spacing w:line="278" w:lineRule="exact"/>
      <w:ind w:hanging="320"/>
      <w:jc w:val="right"/>
    </w:pPr>
    <w:rPr>
      <w:rFonts w:asciiTheme="minorHAnsi" w:hAnsiTheme="minorHAnsi"/>
      <w:color w:val="auto"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C4156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C41561"/>
    <w:pPr>
      <w:shd w:val="clear" w:color="auto" w:fill="FFFFFF"/>
      <w:spacing w:line="0" w:lineRule="atLeast"/>
      <w:jc w:val="right"/>
    </w:pPr>
    <w:rPr>
      <w:rFonts w:asciiTheme="minorHAnsi" w:hAnsiTheme="minorHAnsi"/>
      <w:color w:val="auto"/>
      <w:sz w:val="23"/>
      <w:szCs w:val="23"/>
      <w:lang w:eastAsia="en-US"/>
    </w:rPr>
  </w:style>
  <w:style w:type="character" w:customStyle="1" w:styleId="14">
    <w:name w:val="Основной текст (14)_"/>
    <w:link w:val="140"/>
    <w:rsid w:val="00C41561"/>
    <w:rPr>
      <w:sz w:val="24"/>
      <w:szCs w:val="2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41561"/>
    <w:pPr>
      <w:shd w:val="clear" w:color="auto" w:fill="FFFFFF"/>
      <w:spacing w:line="0" w:lineRule="atLeast"/>
      <w:jc w:val="right"/>
    </w:pPr>
    <w:rPr>
      <w:rFonts w:asciiTheme="minorHAnsi" w:hAnsiTheme="minorHAnsi"/>
      <w:color w:val="auto"/>
      <w:sz w:val="24"/>
      <w:szCs w:val="24"/>
      <w:lang w:eastAsia="en-US"/>
    </w:rPr>
  </w:style>
  <w:style w:type="character" w:customStyle="1" w:styleId="5">
    <w:name w:val="Заголовок №5_"/>
    <w:link w:val="50"/>
    <w:rsid w:val="00C41561"/>
    <w:rPr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C41561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hAnsiTheme="minorHAnsi"/>
      <w:color w:val="auto"/>
      <w:sz w:val="27"/>
      <w:szCs w:val="27"/>
      <w:lang w:eastAsia="en-US"/>
    </w:rPr>
  </w:style>
  <w:style w:type="character" w:customStyle="1" w:styleId="6">
    <w:name w:val="Основной текст (6) + Не курсив"/>
    <w:rsid w:val="00C41561"/>
    <w:rPr>
      <w:i/>
      <w:iCs/>
      <w:spacing w:val="0"/>
      <w:sz w:val="27"/>
      <w:szCs w:val="27"/>
      <w:shd w:val="clear" w:color="auto" w:fill="FFFFFF"/>
    </w:rPr>
  </w:style>
  <w:style w:type="paragraph" w:styleId="31">
    <w:name w:val="Body Text Indent 3"/>
    <w:basedOn w:val="a"/>
    <w:link w:val="32"/>
    <w:unhideWhenUsed/>
    <w:rsid w:val="00C41561"/>
    <w:pPr>
      <w:spacing w:after="120"/>
      <w:ind w:left="283"/>
    </w:pPr>
    <w:rPr>
      <w:rFonts w:eastAsia="Times New Roman" w:cs="Times New Roman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156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1561"/>
  </w:style>
  <w:style w:type="character" w:styleId="a4">
    <w:name w:val="Hyperlink"/>
    <w:basedOn w:val="a0"/>
    <w:unhideWhenUsed/>
    <w:rsid w:val="00C41561"/>
    <w:rPr>
      <w:color w:val="0000FF" w:themeColor="hyperlink"/>
      <w:u w:val="single"/>
    </w:rPr>
  </w:style>
  <w:style w:type="paragraph" w:styleId="a5">
    <w:name w:val="Balloon Text"/>
    <w:basedOn w:val="a"/>
    <w:link w:val="a6"/>
    <w:unhideWhenUsed/>
    <w:rsid w:val="00C41561"/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6">
    <w:name w:val="Текст выноски Знак"/>
    <w:basedOn w:val="a0"/>
    <w:link w:val="a5"/>
    <w:rsid w:val="00C415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C41561"/>
    <w:pPr>
      <w:spacing w:after="120"/>
      <w:ind w:left="283"/>
    </w:pPr>
    <w:rPr>
      <w:rFonts w:eastAsia="Times New Roman" w:cs="Times New Roman"/>
      <w:color w:val="auto"/>
      <w:sz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C4156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4">
    <w:name w:val="Основной текст (4)_"/>
    <w:link w:val="40"/>
    <w:rsid w:val="00C41561"/>
    <w:rPr>
      <w:sz w:val="18"/>
      <w:szCs w:val="18"/>
      <w:shd w:val="clear" w:color="auto" w:fill="FFFFFF"/>
    </w:rPr>
  </w:style>
  <w:style w:type="character" w:customStyle="1" w:styleId="15">
    <w:name w:val="Основной текст (15)_"/>
    <w:link w:val="150"/>
    <w:rsid w:val="00C41561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1561"/>
    <w:pPr>
      <w:shd w:val="clear" w:color="auto" w:fill="FFFFFF"/>
      <w:spacing w:after="360" w:line="0" w:lineRule="atLeast"/>
    </w:pPr>
    <w:rPr>
      <w:rFonts w:asciiTheme="minorHAnsi" w:hAnsiTheme="minorHAnsi"/>
      <w:color w:val="auto"/>
      <w:sz w:val="18"/>
      <w:szCs w:val="18"/>
      <w:lang w:eastAsia="en-US"/>
    </w:rPr>
  </w:style>
  <w:style w:type="paragraph" w:customStyle="1" w:styleId="150">
    <w:name w:val="Основной текст (15)"/>
    <w:basedOn w:val="a"/>
    <w:link w:val="15"/>
    <w:rsid w:val="00C41561"/>
    <w:pPr>
      <w:shd w:val="clear" w:color="auto" w:fill="FFFFFF"/>
      <w:spacing w:line="0" w:lineRule="atLeast"/>
      <w:ind w:hanging="800"/>
    </w:pPr>
    <w:rPr>
      <w:rFonts w:asciiTheme="minorHAnsi" w:hAnsiTheme="minorHAnsi"/>
      <w:color w:val="auto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C415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41561"/>
    <w:pPr>
      <w:spacing w:after="200"/>
    </w:pPr>
    <w:rPr>
      <w:rFonts w:asciiTheme="minorHAnsi" w:eastAsiaTheme="minorEastAsia" w:hAnsiTheme="minorHAnsi"/>
      <w:color w:val="auto"/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41561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15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41561"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C41561"/>
    <w:pPr>
      <w:tabs>
        <w:tab w:val="center" w:pos="4677"/>
        <w:tab w:val="right" w:pos="9355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C41561"/>
    <w:rPr>
      <w:rFonts w:eastAsiaTheme="minorEastAsia"/>
      <w:lang w:eastAsia="ru-RU"/>
    </w:rPr>
  </w:style>
  <w:style w:type="paragraph" w:styleId="af0">
    <w:name w:val="footer"/>
    <w:basedOn w:val="a"/>
    <w:link w:val="af1"/>
    <w:unhideWhenUsed/>
    <w:rsid w:val="00C41561"/>
    <w:pPr>
      <w:tabs>
        <w:tab w:val="center" w:pos="4677"/>
        <w:tab w:val="right" w:pos="9355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1">
    <w:name w:val="Нижний колонтитул Знак"/>
    <w:basedOn w:val="a0"/>
    <w:link w:val="af0"/>
    <w:rsid w:val="00C41561"/>
    <w:rPr>
      <w:rFonts w:eastAsiaTheme="minorEastAsia"/>
      <w:lang w:eastAsia="ru-RU"/>
    </w:rPr>
  </w:style>
  <w:style w:type="paragraph" w:customStyle="1" w:styleId="ConsPlusNormal">
    <w:name w:val="ConsPlusNormal"/>
    <w:rsid w:val="00C41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C41561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C41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C41561"/>
    <w:pPr>
      <w:spacing w:after="120" w:line="276" w:lineRule="auto"/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41561"/>
    <w:rPr>
      <w:rFonts w:eastAsiaTheme="minorEastAsia"/>
      <w:lang w:eastAsia="ru-RU"/>
    </w:rPr>
  </w:style>
  <w:style w:type="paragraph" w:styleId="af4">
    <w:name w:val="Normal (Web)"/>
    <w:basedOn w:val="a"/>
    <w:rsid w:val="00C41561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character" w:customStyle="1" w:styleId="af5">
    <w:name w:val="Гипертекстовая ссылка"/>
    <w:uiPriority w:val="99"/>
    <w:rsid w:val="00C41561"/>
    <w:rPr>
      <w:rFonts w:cs="Times New Roman"/>
      <w:b/>
      <w:color w:val="106BBE"/>
    </w:rPr>
  </w:style>
  <w:style w:type="paragraph" w:styleId="af6">
    <w:name w:val="List Paragraph"/>
    <w:basedOn w:val="a"/>
    <w:uiPriority w:val="34"/>
    <w:qFormat/>
    <w:rsid w:val="00C41561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szCs w:val="22"/>
    </w:rPr>
  </w:style>
  <w:style w:type="paragraph" w:customStyle="1" w:styleId="af7">
    <w:name w:val="Нормальный (таблица)"/>
    <w:basedOn w:val="a"/>
    <w:next w:val="a"/>
    <w:uiPriority w:val="99"/>
    <w:rsid w:val="00C4156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13">
    <w:name w:val="Основной текст (13)_"/>
    <w:link w:val="130"/>
    <w:rsid w:val="00C41561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41561"/>
    <w:pPr>
      <w:shd w:val="clear" w:color="auto" w:fill="FFFFFF"/>
      <w:spacing w:line="322" w:lineRule="exact"/>
      <w:jc w:val="both"/>
    </w:pPr>
    <w:rPr>
      <w:rFonts w:asciiTheme="minorHAnsi" w:hAnsiTheme="minorHAnsi"/>
      <w:color w:val="auto"/>
      <w:sz w:val="27"/>
      <w:szCs w:val="27"/>
      <w:lang w:eastAsia="en-US"/>
    </w:rPr>
  </w:style>
  <w:style w:type="character" w:styleId="af8">
    <w:name w:val="page number"/>
    <w:basedOn w:val="a0"/>
    <w:rsid w:val="00C41561"/>
  </w:style>
  <w:style w:type="character" w:customStyle="1" w:styleId="af9">
    <w:name w:val="Основной текст_"/>
    <w:link w:val="12"/>
    <w:rsid w:val="00C41561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C41561"/>
    <w:pPr>
      <w:shd w:val="clear" w:color="auto" w:fill="FFFFFF"/>
      <w:spacing w:line="322" w:lineRule="exact"/>
    </w:pPr>
    <w:rPr>
      <w:rFonts w:asciiTheme="minorHAnsi" w:hAnsiTheme="minorHAnsi"/>
      <w:color w:val="auto"/>
      <w:sz w:val="27"/>
      <w:szCs w:val="27"/>
      <w:lang w:eastAsia="en-US"/>
    </w:rPr>
  </w:style>
  <w:style w:type="paragraph" w:customStyle="1" w:styleId="afa">
    <w:name w:val="Знак Знак Знак Знак Знак Знак Знак"/>
    <w:basedOn w:val="a"/>
    <w:autoRedefine/>
    <w:rsid w:val="00C41561"/>
    <w:pPr>
      <w:spacing w:after="160" w:line="240" w:lineRule="exact"/>
    </w:pPr>
    <w:rPr>
      <w:rFonts w:eastAsia="SimSun" w:cs="Times New Roman"/>
      <w:b/>
      <w:bCs/>
      <w:color w:val="auto"/>
      <w:sz w:val="28"/>
      <w:szCs w:val="28"/>
      <w:lang w:val="en-US" w:eastAsia="en-US"/>
    </w:rPr>
  </w:style>
  <w:style w:type="paragraph" w:customStyle="1" w:styleId="ConsNormal">
    <w:name w:val="ConsNormal"/>
    <w:rsid w:val="00C4156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C4156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b">
    <w:name w:val="Table Grid"/>
    <w:basedOn w:val="a1"/>
    <w:rsid w:val="00C41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"/>
    <w:basedOn w:val="a"/>
    <w:rsid w:val="00C41561"/>
    <w:pPr>
      <w:spacing w:after="160" w:line="240" w:lineRule="exact"/>
    </w:pPr>
    <w:rPr>
      <w:rFonts w:ascii="Verdana" w:eastAsia="Times New Roman" w:hAnsi="Verdana" w:cs="Times New Roman"/>
      <w:color w:val="auto"/>
      <w:sz w:val="20"/>
      <w:lang w:val="en-US" w:eastAsia="en-US"/>
    </w:rPr>
  </w:style>
  <w:style w:type="paragraph" w:styleId="21">
    <w:name w:val="Body Text Indent 2"/>
    <w:basedOn w:val="a"/>
    <w:link w:val="22"/>
    <w:rsid w:val="00C41561"/>
    <w:pPr>
      <w:widowControl w:val="0"/>
      <w:ind w:firstLine="743"/>
      <w:jc w:val="both"/>
    </w:pPr>
    <w:rPr>
      <w:rFonts w:eastAsia="Times New Roman" w:cs="Times New Roman"/>
      <w:color w:val="auto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41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0">
    <w:name w:val="Основной текст (10)_"/>
    <w:link w:val="101"/>
    <w:rsid w:val="00C41561"/>
    <w:rPr>
      <w:sz w:val="23"/>
      <w:szCs w:val="23"/>
      <w:shd w:val="clear" w:color="auto" w:fill="FFFFFF"/>
    </w:rPr>
  </w:style>
  <w:style w:type="character" w:customStyle="1" w:styleId="120">
    <w:name w:val="Основной текст (12)_"/>
    <w:link w:val="121"/>
    <w:rsid w:val="00C41561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C41561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41561"/>
    <w:pPr>
      <w:shd w:val="clear" w:color="auto" w:fill="FFFFFF"/>
      <w:spacing w:line="278" w:lineRule="exact"/>
      <w:ind w:hanging="320"/>
      <w:jc w:val="right"/>
    </w:pPr>
    <w:rPr>
      <w:rFonts w:asciiTheme="minorHAnsi" w:hAnsiTheme="minorHAnsi"/>
      <w:color w:val="auto"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C4156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C41561"/>
    <w:pPr>
      <w:shd w:val="clear" w:color="auto" w:fill="FFFFFF"/>
      <w:spacing w:line="0" w:lineRule="atLeast"/>
      <w:jc w:val="right"/>
    </w:pPr>
    <w:rPr>
      <w:rFonts w:asciiTheme="minorHAnsi" w:hAnsiTheme="minorHAnsi"/>
      <w:color w:val="auto"/>
      <w:sz w:val="23"/>
      <w:szCs w:val="23"/>
      <w:lang w:eastAsia="en-US"/>
    </w:rPr>
  </w:style>
  <w:style w:type="character" w:customStyle="1" w:styleId="14">
    <w:name w:val="Основной текст (14)_"/>
    <w:link w:val="140"/>
    <w:rsid w:val="00C41561"/>
    <w:rPr>
      <w:sz w:val="24"/>
      <w:szCs w:val="2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41561"/>
    <w:pPr>
      <w:shd w:val="clear" w:color="auto" w:fill="FFFFFF"/>
      <w:spacing w:line="0" w:lineRule="atLeast"/>
      <w:jc w:val="right"/>
    </w:pPr>
    <w:rPr>
      <w:rFonts w:asciiTheme="minorHAnsi" w:hAnsiTheme="minorHAnsi"/>
      <w:color w:val="auto"/>
      <w:sz w:val="24"/>
      <w:szCs w:val="24"/>
      <w:lang w:eastAsia="en-US"/>
    </w:rPr>
  </w:style>
  <w:style w:type="character" w:customStyle="1" w:styleId="5">
    <w:name w:val="Заголовок №5_"/>
    <w:link w:val="50"/>
    <w:rsid w:val="00C41561"/>
    <w:rPr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C41561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hAnsiTheme="minorHAnsi"/>
      <w:color w:val="auto"/>
      <w:sz w:val="27"/>
      <w:szCs w:val="27"/>
      <w:lang w:eastAsia="en-US"/>
    </w:rPr>
  </w:style>
  <w:style w:type="character" w:customStyle="1" w:styleId="6">
    <w:name w:val="Основной текст (6) + Не курсив"/>
    <w:rsid w:val="00C41561"/>
    <w:rPr>
      <w:i/>
      <w:iCs/>
      <w:spacing w:val="0"/>
      <w:sz w:val="27"/>
      <w:szCs w:val="27"/>
      <w:shd w:val="clear" w:color="auto" w:fill="FFFFFF"/>
    </w:rPr>
  </w:style>
  <w:style w:type="paragraph" w:styleId="31">
    <w:name w:val="Body Text Indent 3"/>
    <w:basedOn w:val="a"/>
    <w:link w:val="32"/>
    <w:unhideWhenUsed/>
    <w:rsid w:val="00C41561"/>
    <w:pPr>
      <w:spacing w:after="120"/>
      <w:ind w:left="283"/>
    </w:pPr>
    <w:rPr>
      <w:rFonts w:eastAsia="Times New Roman" w:cs="Times New Roman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156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3855D246E9A16D1139B58CE17F95458747AB9CB6E3B39F78C919088AED461EE7FFB29BCC81DC1ODM7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DC7E57A8FB0794FAC9DA2143C9D1892FEA3A45644CCF6B01FF4A34670264B7648CA28F28CF38A6A5746E4F6ACD9FE9D269E736C6AE1EADA96E4Fw8O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DC2873B9CA8D08B8588E92F895F706F073865E21659A16D1139B58CE17F9544A7422B5CB6B2539F099C7C1CDOFM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8788</Words>
  <Characters>50096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8</cp:revision>
  <dcterms:created xsi:type="dcterms:W3CDTF">2024-12-16T07:18:00Z</dcterms:created>
  <dcterms:modified xsi:type="dcterms:W3CDTF">2024-12-16T08:54:00Z</dcterms:modified>
</cp:coreProperties>
</file>