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A6" w:rsidRPr="00C62BA6" w:rsidRDefault="00C62BA6" w:rsidP="00C62BA6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62BA6">
        <w:rPr>
          <w:rFonts w:eastAsia="Times New Roman" w:cs="Times New Roman"/>
          <w:b/>
          <w:sz w:val="24"/>
          <w:szCs w:val="24"/>
          <w:lang w:eastAsia="ru-RU"/>
        </w:rPr>
        <w:t xml:space="preserve">Годовой отчет </w:t>
      </w:r>
    </w:p>
    <w:p w:rsidR="00C62BA6" w:rsidRPr="00C62BA6" w:rsidRDefault="00C62BA6" w:rsidP="00C62BA6">
      <w:pPr>
        <w:keepNext/>
        <w:keepLines/>
        <w:jc w:val="center"/>
        <w:outlineLvl w:val="5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62BA6">
        <w:rPr>
          <w:rFonts w:eastAsia="Times New Roman" w:cs="Times New Roman"/>
          <w:b/>
          <w:color w:val="000000"/>
          <w:sz w:val="24"/>
          <w:szCs w:val="24"/>
          <w:lang w:eastAsia="ru-RU"/>
        </w:rPr>
        <w:t>о ходе реализации и комплексной оценке эффективности реализации муниципальной программы «</w:t>
      </w:r>
      <w:r w:rsidRPr="005B35E2">
        <w:rPr>
          <w:b/>
          <w:sz w:val="24"/>
          <w:szCs w:val="24"/>
        </w:rPr>
        <w:t>Улучшение условий и охраны труда в Адамовском районе</w:t>
      </w:r>
      <w:r w:rsidRPr="00C62BA6">
        <w:rPr>
          <w:rFonts w:eastAsia="Times New Roman" w:cs="Times New Roman"/>
          <w:b/>
          <w:color w:val="000000"/>
          <w:sz w:val="24"/>
          <w:szCs w:val="24"/>
          <w:lang w:eastAsia="ru-RU"/>
        </w:rPr>
        <w:t>» за 202</w:t>
      </w:r>
      <w:r w:rsidR="00AB13AA">
        <w:rPr>
          <w:rFonts w:eastAsia="Times New Roman" w:cs="Times New Roman"/>
          <w:b/>
          <w:color w:val="000000"/>
          <w:sz w:val="24"/>
          <w:szCs w:val="24"/>
          <w:lang w:eastAsia="ru-RU"/>
        </w:rPr>
        <w:t>2</w:t>
      </w:r>
      <w:r w:rsidRPr="00C62BA6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C62BA6" w:rsidRPr="00C62BA6" w:rsidRDefault="00C62BA6" w:rsidP="00C62BA6">
      <w:pPr>
        <w:keepNext/>
        <w:keepLines/>
        <w:ind w:firstLine="426"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</w:p>
    <w:p w:rsidR="00C62BA6" w:rsidRPr="00C62BA6" w:rsidRDefault="00C62BA6" w:rsidP="00C62BA6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  <w:r w:rsidRPr="00C62BA6">
        <w:rPr>
          <w:rFonts w:eastAsia="Times New Roman" w:cs="Times New Roman"/>
          <w:b/>
          <w:sz w:val="24"/>
          <w:szCs w:val="24"/>
          <w:lang w:eastAsia="ru-RU"/>
        </w:rPr>
        <w:t>ОТЧЕТ</w:t>
      </w:r>
    </w:p>
    <w:p w:rsidR="00C62BA6" w:rsidRPr="00C62BA6" w:rsidRDefault="00C62BA6" w:rsidP="00C62BA6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  <w:r w:rsidRPr="00C62BA6">
        <w:rPr>
          <w:rFonts w:eastAsia="Times New Roman" w:cs="Times New Roman"/>
          <w:b/>
          <w:sz w:val="24"/>
          <w:szCs w:val="24"/>
          <w:lang w:eastAsia="ru-RU"/>
        </w:rPr>
        <w:t xml:space="preserve"> о достижении значений показателей (индикаторов) муниципальной программы </w:t>
      </w:r>
    </w:p>
    <w:p w:rsidR="00C62BA6" w:rsidRPr="00C62BA6" w:rsidRDefault="001245FA" w:rsidP="001245FA">
      <w:pPr>
        <w:keepNext/>
        <w:keepLines/>
        <w:jc w:val="center"/>
        <w:outlineLvl w:val="5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5685"/>
        <w:gridCol w:w="1183"/>
        <w:gridCol w:w="2245"/>
        <w:gridCol w:w="1287"/>
        <w:gridCol w:w="1208"/>
        <w:gridCol w:w="3475"/>
      </w:tblGrid>
      <w:tr w:rsidR="001245FA" w:rsidRPr="00054EC2" w:rsidTr="008F465C">
        <w:tc>
          <w:tcPr>
            <w:tcW w:w="230" w:type="pct"/>
            <w:vMerge w:val="restart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8" w:type="pct"/>
            <w:vMerge w:val="restart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ind w:left="-108" w:right="-58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99" w:type="pct"/>
            <w:gridSpan w:val="3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1245FA" w:rsidRPr="00054EC2" w:rsidTr="008F465C">
        <w:tc>
          <w:tcPr>
            <w:tcW w:w="230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 w:val="restart"/>
            <w:shd w:val="clear" w:color="auto" w:fill="auto"/>
          </w:tcPr>
          <w:p w:rsidR="00C62BA6" w:rsidRPr="00054EC2" w:rsidRDefault="008F465C" w:rsidP="00AB13AA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 w:rsidR="00AB13AA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9" w:type="pct"/>
            <w:gridSpan w:val="2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100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054EC2" w:rsidTr="008F465C">
        <w:tc>
          <w:tcPr>
            <w:tcW w:w="230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:rsidR="00C62BA6" w:rsidRPr="00054EC2" w:rsidRDefault="008F465C" w:rsidP="00AB13AA">
            <w:pPr>
              <w:ind w:left="-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C62BA6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лан</w:t>
            </w: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01.01.202</w:t>
            </w:r>
            <w:r w:rsidR="00AB13AA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shd w:val="clear" w:color="auto" w:fill="auto"/>
          </w:tcPr>
          <w:p w:rsidR="00C62BA6" w:rsidRPr="00054EC2" w:rsidRDefault="00C62BA6" w:rsidP="00C62BA6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на </w:t>
            </w:r>
            <w:proofErr w:type="gramStart"/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отчетную</w:t>
            </w:r>
            <w:proofErr w:type="gramEnd"/>
          </w:p>
          <w:p w:rsidR="00C62BA6" w:rsidRPr="00054EC2" w:rsidRDefault="00C62BA6" w:rsidP="00AB13AA">
            <w:pPr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дату</w:t>
            </w:r>
            <w:r w:rsidR="008F465C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01.01.202</w:t>
            </w:r>
            <w:r w:rsidR="00AB13AA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pct"/>
            <w:vMerge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62BA6" w:rsidRPr="00054EC2" w:rsidTr="00A93163">
        <w:tc>
          <w:tcPr>
            <w:tcW w:w="5000" w:type="pct"/>
            <w:gridSpan w:val="7"/>
            <w:shd w:val="clear" w:color="auto" w:fill="auto"/>
          </w:tcPr>
          <w:p w:rsidR="00C62BA6" w:rsidRPr="00054EC2" w:rsidRDefault="00C62BA6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1245FA" w:rsidRPr="00054EC2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на 1 тыс. работающих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AB13A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AB1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B13AA" w:rsidRPr="00054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" w:type="pct"/>
            <w:shd w:val="clear" w:color="auto" w:fill="auto"/>
          </w:tcPr>
          <w:p w:rsidR="001245FA" w:rsidRPr="00054EC2" w:rsidRDefault="001245FA" w:rsidP="001245FA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054EC2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124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shd w:val="clear" w:color="auto" w:fill="auto"/>
          </w:tcPr>
          <w:p w:rsidR="001245FA" w:rsidRPr="00054EC2" w:rsidRDefault="001245FA" w:rsidP="001245FA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054EC2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 лиц с установленным в текущем году профессиональным заболеванием в расчёте на 10 тыс. работающих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124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shd w:val="clear" w:color="auto" w:fill="auto"/>
          </w:tcPr>
          <w:p w:rsidR="001245FA" w:rsidRPr="00054EC2" w:rsidRDefault="001245FA" w:rsidP="001245FA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054EC2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Численность лиц, которым впервые установлена инвалидность по трудовому увечью в расчёте на 10 тыс. работающих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124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pct"/>
            <w:shd w:val="clear" w:color="auto" w:fill="auto"/>
          </w:tcPr>
          <w:p w:rsidR="001245FA" w:rsidRPr="00054EC2" w:rsidRDefault="001245FA" w:rsidP="001245FA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054EC2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 xml:space="preserve">Число руководителей, руководителей подразделений и специалистов, прошедших </w:t>
            </w:r>
            <w:proofErr w:type="gramStart"/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054EC2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AB13A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AB13AA">
            <w:pPr>
              <w:pStyle w:val="ConsPlusNormal"/>
              <w:widowControl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13AA" w:rsidRPr="00054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 w:rsidR="001245FA" w:rsidRPr="00054EC2" w:rsidRDefault="001245FA" w:rsidP="007B3495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7B3495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shd w:val="clear" w:color="auto" w:fill="auto"/>
          </w:tcPr>
          <w:p w:rsidR="001245FA" w:rsidRPr="00054EC2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45FA" w:rsidRPr="00C62BA6" w:rsidTr="008F465C">
        <w:tc>
          <w:tcPr>
            <w:tcW w:w="230" w:type="pct"/>
            <w:shd w:val="clear" w:color="auto" w:fill="auto"/>
          </w:tcPr>
          <w:p w:rsidR="001245FA" w:rsidRPr="00054EC2" w:rsidRDefault="001245FA" w:rsidP="001C15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1245FA" w:rsidRPr="00054EC2" w:rsidRDefault="001245FA" w:rsidP="001C15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245FA" w:rsidRPr="00054EC2" w:rsidRDefault="001245FA" w:rsidP="001C156E">
            <w:pPr>
              <w:jc w:val="center"/>
              <w:rPr>
                <w:sz w:val="24"/>
                <w:szCs w:val="24"/>
              </w:rPr>
            </w:pPr>
            <w:r w:rsidRPr="00054EC2">
              <w:rPr>
                <w:sz w:val="24"/>
                <w:szCs w:val="24"/>
              </w:rPr>
              <w:t>мест</w:t>
            </w:r>
          </w:p>
        </w:tc>
        <w:tc>
          <w:tcPr>
            <w:tcW w:w="710" w:type="pct"/>
            <w:shd w:val="clear" w:color="auto" w:fill="auto"/>
          </w:tcPr>
          <w:p w:rsidR="001245FA" w:rsidRPr="00054EC2" w:rsidRDefault="00842823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7" w:type="pct"/>
            <w:shd w:val="clear" w:color="auto" w:fill="auto"/>
          </w:tcPr>
          <w:p w:rsidR="001245FA" w:rsidRPr="00054EC2" w:rsidRDefault="001245FA" w:rsidP="00063B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BDD" w:rsidRPr="00054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 w:rsidR="001245FA" w:rsidRPr="00842823" w:rsidRDefault="00842823" w:rsidP="00AF30F8">
            <w:pPr>
              <w:keepNext/>
              <w:keepLines/>
              <w:tabs>
                <w:tab w:val="left" w:pos="300"/>
                <w:tab w:val="center" w:pos="388"/>
              </w:tabs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AF30F8" w:rsidRPr="00054EC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shd w:val="clear" w:color="auto" w:fill="auto"/>
          </w:tcPr>
          <w:p w:rsidR="001245FA" w:rsidRPr="00C62BA6" w:rsidRDefault="001245FA" w:rsidP="00C62BA6">
            <w:pPr>
              <w:keepNext/>
              <w:keepLines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950" w:rsidRDefault="00485950" w:rsidP="00854954">
      <w:pPr>
        <w:rPr>
          <w:rFonts w:eastAsia="Times New Roman" w:cs="Times New Roman"/>
          <w:szCs w:val="28"/>
          <w:lang w:eastAsia="ru-RU"/>
        </w:rPr>
      </w:pPr>
    </w:p>
    <w:p w:rsidR="001245FA" w:rsidRDefault="001245FA" w:rsidP="00854954">
      <w:pPr>
        <w:rPr>
          <w:rFonts w:eastAsia="Times New Roman" w:cs="Times New Roman"/>
          <w:szCs w:val="28"/>
          <w:lang w:eastAsia="ru-RU"/>
        </w:rPr>
      </w:pPr>
    </w:p>
    <w:p w:rsidR="001245FA" w:rsidRPr="001245FA" w:rsidRDefault="001245FA" w:rsidP="001245F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1245FA">
        <w:rPr>
          <w:rFonts w:eastAsia="Times New Roman" w:cs="Times New Roman"/>
          <w:b/>
          <w:color w:val="000000"/>
          <w:sz w:val="22"/>
          <w:lang w:eastAsia="ru-RU"/>
        </w:rPr>
        <w:lastRenderedPageBreak/>
        <w:t>Отчет</w:t>
      </w:r>
    </w:p>
    <w:p w:rsidR="001245FA" w:rsidRPr="001245FA" w:rsidRDefault="001245FA" w:rsidP="001245F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1245FA">
        <w:rPr>
          <w:rFonts w:eastAsia="Times New Roman" w:cs="Times New Roman"/>
          <w:b/>
          <w:color w:val="000000"/>
          <w:sz w:val="22"/>
          <w:lang w:eastAsia="ru-RU"/>
        </w:rPr>
        <w:t>об использовании бюджетных ассигнований местного бюджета на реализацию муниципальной программы</w:t>
      </w:r>
    </w:p>
    <w:p w:rsidR="001245FA" w:rsidRPr="001245FA" w:rsidRDefault="001245FA" w:rsidP="001245F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5"/>
        <w:gridCol w:w="2821"/>
        <w:gridCol w:w="2799"/>
        <w:gridCol w:w="586"/>
        <w:gridCol w:w="592"/>
        <w:gridCol w:w="1184"/>
        <w:gridCol w:w="1776"/>
        <w:gridCol w:w="1625"/>
        <w:gridCol w:w="1631"/>
        <w:gridCol w:w="1174"/>
      </w:tblGrid>
      <w:tr w:rsidR="001245FA" w:rsidRPr="001245FA" w:rsidTr="001C156E">
        <w:trPr>
          <w:tblCellSpacing w:w="5" w:type="nil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муниципальной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программы, подпрограммы муниципальной программы, ведомственной целевой программы,    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основного мероприятия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Код бюджетной 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hyperlink r:id="rId7" w:history="1">
              <w:r w:rsidRPr="001245FA">
                <w:rPr>
                  <w:rFonts w:eastAsia="Times New Roman" w:cs="Times New Roman"/>
                  <w:color w:val="000000"/>
                  <w:sz w:val="20"/>
                  <w:szCs w:val="20"/>
                  <w:lang w:eastAsia="ru-RU"/>
                </w:rPr>
                <w:t>классификации</w:t>
              </w:r>
            </w:hyperlink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(тыс. рублей), годы</w:t>
            </w:r>
          </w:p>
        </w:tc>
      </w:tr>
      <w:tr w:rsidR="001245FA" w:rsidRPr="001245FA" w:rsidTr="001C156E">
        <w:trPr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proofErr w:type="gramStart"/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Утверждено сводной бюджетной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росписью на 1 января отчетного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года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Утверждено сводной бюджетной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росписью на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отчетную дату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в муниципальной программе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на отчетную 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дату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кассовое</w:t>
            </w: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исполнение</w:t>
            </w:r>
          </w:p>
        </w:tc>
      </w:tr>
      <w:tr w:rsidR="001245FA" w:rsidRPr="001245FA" w:rsidTr="001C156E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1245FA" w:rsidRPr="001245FA" w:rsidTr="001C156E">
        <w:trPr>
          <w:tblCellSpacing w:w="5" w:type="nil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ind w:right="-7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ind w:right="-7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условий и охраны труда в Адамовском районе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1245FA" w:rsidRPr="001245FA" w:rsidTr="001C156E">
        <w:trPr>
          <w:trHeight w:val="895"/>
          <w:tblCellSpacing w:w="5" w:type="nil"/>
        </w:trPr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ind w:right="-7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sz w:val="20"/>
                <w:szCs w:val="20"/>
                <w:lang w:eastAsia="ru-RU"/>
              </w:rPr>
              <w:t>Ресурсное обеспечение программы не предусмотрено</w:t>
            </w:r>
          </w:p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5FA" w:rsidRPr="001245FA" w:rsidTr="001C156E">
        <w:trPr>
          <w:tblCellSpacing w:w="5" w:type="nil"/>
        </w:trPr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         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A" w:rsidRPr="001245FA" w:rsidRDefault="001245FA" w:rsidP="00124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5F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1245FA" w:rsidRPr="001245FA" w:rsidRDefault="001245FA" w:rsidP="001245F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61287" w:rsidRDefault="00F61287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BE382D" w:rsidRPr="00BE382D" w:rsidRDefault="00BE382D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E382D">
        <w:rPr>
          <w:rFonts w:eastAsia="Times New Roman" w:cs="Times New Roman"/>
          <w:b/>
          <w:sz w:val="24"/>
          <w:szCs w:val="24"/>
          <w:lang w:eastAsia="ru-RU"/>
        </w:rPr>
        <w:lastRenderedPageBreak/>
        <w:t>Отчет</w:t>
      </w:r>
    </w:p>
    <w:p w:rsidR="00BE382D" w:rsidRPr="00BE382D" w:rsidRDefault="00BE382D" w:rsidP="00BE382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E382D">
        <w:rPr>
          <w:rFonts w:eastAsia="Times New Roman" w:cs="Times New Roman"/>
          <w:b/>
          <w:sz w:val="24"/>
          <w:szCs w:val="24"/>
          <w:lang w:eastAsia="ru-RU"/>
        </w:rPr>
        <w:t>о ходе выполнения плана реализации муниципальной программы</w:t>
      </w:r>
    </w:p>
    <w:p w:rsidR="00BE382D" w:rsidRPr="00BE382D" w:rsidRDefault="00BE382D" w:rsidP="00BE382D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6700"/>
        <w:gridCol w:w="1180"/>
        <w:gridCol w:w="1030"/>
        <w:gridCol w:w="1176"/>
        <w:gridCol w:w="1620"/>
        <w:gridCol w:w="1716"/>
        <w:gridCol w:w="1517"/>
      </w:tblGrid>
      <w:tr w:rsidR="00BE382D" w:rsidRPr="00BE382D" w:rsidTr="001C156E">
        <w:tc>
          <w:tcPr>
            <w:tcW w:w="213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7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78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0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77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19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Дата наступления контрольного события</w:t>
            </w:r>
          </w:p>
        </w:tc>
        <w:tc>
          <w:tcPr>
            <w:tcW w:w="550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выполнении контрольного события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E382D" w:rsidRPr="00BE382D" w:rsidTr="001C156E">
        <w:tc>
          <w:tcPr>
            <w:tcW w:w="213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7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rPr>
                <w:sz w:val="24"/>
                <w:szCs w:val="24"/>
                <w:lang w:eastAsia="ru-RU"/>
              </w:rPr>
            </w:pPr>
            <w:r w:rsidRPr="00800CBE">
              <w:rPr>
                <w:sz w:val="24"/>
                <w:szCs w:val="24"/>
              </w:rPr>
              <w:t>Муниципальная программа</w:t>
            </w:r>
            <w:r w:rsidRPr="00B81A33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441533">
              <w:rPr>
                <w:sz w:val="24"/>
                <w:szCs w:val="24"/>
                <w:lang w:eastAsia="ru-RU"/>
              </w:rPr>
              <w:t>«</w:t>
            </w:r>
            <w:r w:rsidRPr="00441533">
              <w:rPr>
                <w:sz w:val="24"/>
                <w:szCs w:val="24"/>
              </w:rPr>
              <w:t>Улучшение условий и охраны  труда в Адамовском районе на 2017-2020 годы»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30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77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9" w:type="pct"/>
          </w:tcPr>
          <w:p w:rsidR="00BE382D" w:rsidRDefault="00BE382D" w:rsidP="00BE382D">
            <w:pPr>
              <w:jc w:val="center"/>
            </w:pPr>
            <w:r w:rsidRPr="007A53B8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50" w:type="pct"/>
          </w:tcPr>
          <w:p w:rsidR="00BE382D" w:rsidRDefault="00BE382D" w:rsidP="00BE382D">
            <w:pPr>
              <w:jc w:val="center"/>
            </w:pPr>
            <w:r w:rsidRPr="007A53B8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6" w:type="pct"/>
          </w:tcPr>
          <w:p w:rsidR="00BE382D" w:rsidRDefault="00BE382D" w:rsidP="00BE382D">
            <w:pPr>
              <w:jc w:val="center"/>
            </w:pPr>
            <w:r w:rsidRPr="007A53B8">
              <w:rPr>
                <w:sz w:val="24"/>
                <w:szCs w:val="24"/>
                <w:lang w:eastAsia="ru-RU"/>
              </w:rPr>
              <w:t>X</w:t>
            </w: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1</w:t>
            </w:r>
          </w:p>
          <w:p w:rsidR="00BE382D" w:rsidRPr="00B81A33" w:rsidRDefault="00BE382D" w:rsidP="001C156E">
            <w:pPr>
              <w:autoSpaceDN w:val="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«</w:t>
            </w:r>
            <w:r w:rsidRPr="00B81A33">
              <w:rPr>
                <w:spacing w:val="-1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на 1 тыс. работающих</w:t>
            </w:r>
            <w:r w:rsidRPr="00B81A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человек</w:t>
            </w:r>
          </w:p>
        </w:tc>
        <w:tc>
          <w:tcPr>
            <w:tcW w:w="330" w:type="pct"/>
          </w:tcPr>
          <w:p w:rsidR="00BE382D" w:rsidRPr="00B81A33" w:rsidRDefault="00F61287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</w:t>
            </w:r>
            <w:r w:rsidR="00A80359">
              <w:rPr>
                <w:sz w:val="24"/>
                <w:szCs w:val="24"/>
                <w:lang w:eastAsia="ru-RU"/>
              </w:rPr>
              <w:t>7</w:t>
            </w:r>
          </w:p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BE382D" w:rsidRPr="00842823" w:rsidRDefault="00F61287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0</w:t>
            </w:r>
          </w:p>
          <w:p w:rsidR="00BE382D" w:rsidRPr="0084282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BE382D" w:rsidRPr="00BE382D" w:rsidRDefault="00F61287" w:rsidP="003F47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2</w:t>
            </w:r>
          </w:p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«</w:t>
            </w:r>
            <w:r w:rsidRPr="00B81A33">
              <w:rPr>
                <w:spacing w:val="-1"/>
                <w:sz w:val="24"/>
                <w:szCs w:val="24"/>
              </w:rPr>
              <w:t>Численность пострадавших в результате несчастных случаев на производстве со смертельным исходом в расчете на 1 тыс. работающих</w:t>
            </w:r>
            <w:r w:rsidRPr="00B81A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человек</w:t>
            </w:r>
          </w:p>
        </w:tc>
        <w:tc>
          <w:tcPr>
            <w:tcW w:w="330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0</w:t>
            </w:r>
          </w:p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BE382D" w:rsidRPr="00842823" w:rsidRDefault="00F61287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9" w:type="pct"/>
          </w:tcPr>
          <w:p w:rsidR="00F61287" w:rsidRPr="00B81A33" w:rsidRDefault="00F61287" w:rsidP="00F61287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3</w:t>
            </w:r>
          </w:p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«</w:t>
            </w:r>
            <w:r w:rsidRPr="00B81A33">
              <w:rPr>
                <w:spacing w:val="-1"/>
                <w:sz w:val="24"/>
                <w:szCs w:val="24"/>
              </w:rPr>
              <w:t>Численность лиц с установленным в текущем году профессиональным заболеванием в расчёте на 10 тыс. работающих</w:t>
            </w:r>
            <w:r w:rsidRPr="00B81A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человек</w:t>
            </w:r>
          </w:p>
        </w:tc>
        <w:tc>
          <w:tcPr>
            <w:tcW w:w="330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0</w:t>
            </w:r>
          </w:p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BE382D" w:rsidRPr="00842823" w:rsidRDefault="00F61287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9" w:type="pct"/>
          </w:tcPr>
          <w:p w:rsidR="00BE382D" w:rsidRPr="00BE382D" w:rsidRDefault="00F61287" w:rsidP="003F47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4</w:t>
            </w:r>
          </w:p>
          <w:p w:rsidR="00BE382D" w:rsidRPr="00B81A33" w:rsidRDefault="00BE382D" w:rsidP="001C156E">
            <w:pPr>
              <w:autoSpaceDN w:val="0"/>
              <w:spacing w:before="2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«</w:t>
            </w:r>
            <w:r w:rsidRPr="00B81A33">
              <w:rPr>
                <w:spacing w:val="-1"/>
                <w:sz w:val="24"/>
                <w:szCs w:val="24"/>
              </w:rPr>
              <w:t>Численность лиц, которым впервые установлена инвалидность по трудовому увечью в расчёте на 10 тыс. работающих</w:t>
            </w:r>
            <w:r w:rsidRPr="00B81A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человек</w:t>
            </w:r>
          </w:p>
        </w:tc>
        <w:tc>
          <w:tcPr>
            <w:tcW w:w="330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0</w:t>
            </w:r>
          </w:p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BE382D" w:rsidRPr="00842823" w:rsidRDefault="00F61287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9" w:type="pct"/>
          </w:tcPr>
          <w:p w:rsidR="00F61287" w:rsidRPr="00B81A33" w:rsidRDefault="00F61287" w:rsidP="00F61287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5</w:t>
            </w:r>
          </w:p>
          <w:p w:rsidR="00BE382D" w:rsidRPr="00B81A33" w:rsidRDefault="00BE382D" w:rsidP="001C156E">
            <w:pPr>
              <w:autoSpaceDN w:val="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«</w:t>
            </w:r>
            <w:r w:rsidRPr="00B81A33">
              <w:rPr>
                <w:sz w:val="24"/>
                <w:szCs w:val="24"/>
              </w:rPr>
              <w:t xml:space="preserve">Число руководителей, руководителей подразделений и специалистов, прошедших </w:t>
            </w:r>
            <w:proofErr w:type="gramStart"/>
            <w:r w:rsidRPr="00B81A33">
              <w:rPr>
                <w:sz w:val="24"/>
                <w:szCs w:val="24"/>
              </w:rPr>
              <w:t>обучение по охране</w:t>
            </w:r>
            <w:proofErr w:type="gramEnd"/>
            <w:r w:rsidRPr="00B81A33">
              <w:rPr>
                <w:sz w:val="24"/>
                <w:szCs w:val="24"/>
              </w:rPr>
              <w:t xml:space="preserve"> труда</w:t>
            </w:r>
            <w:r w:rsidRPr="00B81A3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человек</w:t>
            </w:r>
          </w:p>
        </w:tc>
        <w:tc>
          <w:tcPr>
            <w:tcW w:w="330" w:type="pct"/>
          </w:tcPr>
          <w:p w:rsidR="00BE382D" w:rsidRPr="00B81A33" w:rsidRDefault="00F61287" w:rsidP="00A80359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A803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pct"/>
          </w:tcPr>
          <w:p w:rsidR="00BE382D" w:rsidRPr="00842823" w:rsidRDefault="00F61287" w:rsidP="00A80359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7</w:t>
            </w:r>
            <w:r w:rsidR="00A80359" w:rsidRPr="0084282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pct"/>
          </w:tcPr>
          <w:p w:rsidR="00BE382D" w:rsidRPr="00BE382D" w:rsidRDefault="00F61287" w:rsidP="003F47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382D" w:rsidRPr="00BE382D" w:rsidTr="001C156E">
        <w:tc>
          <w:tcPr>
            <w:tcW w:w="213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147" w:type="pct"/>
          </w:tcPr>
          <w:p w:rsidR="00BE382D" w:rsidRPr="00B81A33" w:rsidRDefault="00BE382D" w:rsidP="001C156E">
            <w:pPr>
              <w:autoSpaceDN w:val="0"/>
              <w:rPr>
                <w:sz w:val="24"/>
                <w:szCs w:val="28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Показатель (индикатор) 6</w:t>
            </w:r>
          </w:p>
          <w:p w:rsidR="00BE382D" w:rsidRPr="00B81A33" w:rsidRDefault="00BE382D" w:rsidP="001C156E">
            <w:pPr>
              <w:autoSpaceDN w:val="0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8"/>
                <w:lang w:eastAsia="ru-RU"/>
              </w:rPr>
              <w:t>«</w:t>
            </w:r>
            <w:r w:rsidRPr="00B81A33">
              <w:rPr>
                <w:spacing w:val="-1"/>
                <w:sz w:val="24"/>
                <w:szCs w:val="24"/>
              </w:rPr>
              <w:t>Количество рабочих мест, на которых проведена специальная оценка условий труда</w:t>
            </w:r>
            <w:r w:rsidRPr="00B81A33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78" w:type="pct"/>
          </w:tcPr>
          <w:p w:rsidR="00BE382D" w:rsidRPr="00B81A33" w:rsidRDefault="00BE382D" w:rsidP="001C156E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</w:rPr>
              <w:t>мест</w:t>
            </w:r>
          </w:p>
        </w:tc>
        <w:tc>
          <w:tcPr>
            <w:tcW w:w="330" w:type="pct"/>
          </w:tcPr>
          <w:p w:rsidR="00BE382D" w:rsidRPr="00B81A33" w:rsidRDefault="00F61287" w:rsidP="00A80359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A803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pct"/>
          </w:tcPr>
          <w:p w:rsidR="00BE382D" w:rsidRPr="00842823" w:rsidRDefault="00F61287" w:rsidP="00AF30F8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842823">
              <w:rPr>
                <w:sz w:val="24"/>
                <w:szCs w:val="24"/>
                <w:lang w:eastAsia="ru-RU"/>
              </w:rPr>
              <w:t>3</w:t>
            </w:r>
            <w:r w:rsidR="00AF30F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" w:type="pct"/>
          </w:tcPr>
          <w:p w:rsidR="00BE382D" w:rsidRPr="00BE382D" w:rsidRDefault="00F61287" w:rsidP="003F47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81A33">
              <w:rPr>
                <w:sz w:val="24"/>
                <w:szCs w:val="24"/>
                <w:lang w:eastAsia="ru-RU"/>
              </w:rPr>
              <w:t>31.12.20</w:t>
            </w:r>
            <w:r>
              <w:rPr>
                <w:sz w:val="24"/>
                <w:szCs w:val="24"/>
                <w:lang w:eastAsia="ru-RU"/>
              </w:rPr>
              <w:t>2</w:t>
            </w:r>
            <w:r w:rsidR="003F47A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</w:tcPr>
          <w:p w:rsidR="00BE382D" w:rsidRPr="00BE382D" w:rsidRDefault="00F61287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382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486" w:type="pct"/>
          </w:tcPr>
          <w:p w:rsidR="00BE382D" w:rsidRPr="00BE382D" w:rsidRDefault="00BE382D" w:rsidP="00BE382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82D" w:rsidRPr="000D0E90" w:rsidRDefault="00BE382D" w:rsidP="00BE382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1C3FD7" w:rsidRPr="000D0E90" w:rsidRDefault="001C3FD7" w:rsidP="00854954">
      <w:pPr>
        <w:rPr>
          <w:rFonts w:eastAsia="Times New Roman" w:cs="Times New Roman"/>
          <w:sz w:val="24"/>
          <w:szCs w:val="24"/>
          <w:lang w:eastAsia="ru-RU"/>
        </w:rPr>
        <w:sectPr w:rsidR="001C3FD7" w:rsidRPr="000D0E90" w:rsidSect="00C62BA6">
          <w:pgSz w:w="16838" w:h="11906" w:orient="landscape"/>
          <w:pgMar w:top="1701" w:right="536" w:bottom="850" w:left="709" w:header="709" w:footer="709" w:gutter="0"/>
          <w:cols w:space="708"/>
          <w:docGrid w:linePitch="381"/>
        </w:sectPr>
      </w:pPr>
    </w:p>
    <w:p w:rsidR="001C3FD7" w:rsidRPr="001C3FD7" w:rsidRDefault="001C3FD7" w:rsidP="001C3FD7">
      <w:pPr>
        <w:jc w:val="center"/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1C3FD7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lastRenderedPageBreak/>
        <w:t>Оценка эффективности муниципальной программы</w:t>
      </w:r>
    </w:p>
    <w:p w:rsidR="001C3FD7" w:rsidRPr="001C3FD7" w:rsidRDefault="001C3FD7" w:rsidP="001C3FD7">
      <w:pPr>
        <w:jc w:val="center"/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</w:pPr>
      <w:r w:rsidRPr="001C3FD7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t xml:space="preserve"> «</w:t>
      </w:r>
      <w:r w:rsidRPr="000A451D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t>Улучшение условий и охраны труда в Адамовском районе</w:t>
      </w:r>
      <w:r w:rsidRPr="001C3FD7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t>» за 202</w:t>
      </w:r>
      <w:r w:rsidR="004F5E2B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t>2</w:t>
      </w:r>
      <w:r w:rsidRPr="001C3FD7">
        <w:rPr>
          <w:rFonts w:eastAsia="Times New Roman" w:cs="Times New Roman"/>
          <w:b/>
          <w:sz w:val="27"/>
          <w:szCs w:val="27"/>
          <w:shd w:val="clear" w:color="auto" w:fill="FFFFFF"/>
          <w:lang w:eastAsia="ru-RU"/>
        </w:rPr>
        <w:t xml:space="preserve"> год</w:t>
      </w:r>
      <w:r w:rsidRPr="001C3FD7">
        <w:rPr>
          <w:rFonts w:eastAsia="Times New Roman" w:cs="Times New Roman"/>
          <w:b/>
          <w:szCs w:val="28"/>
          <w:shd w:val="clear" w:color="auto" w:fill="FFFFFF"/>
          <w:lang w:eastAsia="ru-RU"/>
        </w:rPr>
        <w:t>.</w:t>
      </w:r>
    </w:p>
    <w:p w:rsidR="001C3FD7" w:rsidRPr="001C3FD7" w:rsidRDefault="001C3FD7" w:rsidP="001C3FD7">
      <w:pPr>
        <w:rPr>
          <w:rFonts w:eastAsia="Times New Roman" w:cs="Times New Roman"/>
          <w:b/>
          <w:szCs w:val="28"/>
          <w:lang w:eastAsia="ru-RU"/>
        </w:rPr>
      </w:pPr>
      <w:r w:rsidRPr="001C3FD7">
        <w:rPr>
          <w:rFonts w:eastAsia="Times New Roman" w:cs="Times New Roman"/>
          <w:b/>
          <w:szCs w:val="28"/>
          <w:lang w:eastAsia="ru-RU"/>
        </w:rPr>
        <w:t xml:space="preserve">  </w:t>
      </w:r>
    </w:p>
    <w:p w:rsidR="007D2D47" w:rsidRPr="000D0E90" w:rsidRDefault="007D2D47" w:rsidP="007D2D47">
      <w:pPr>
        <w:rPr>
          <w:rFonts w:cs="Times New Roman"/>
          <w:b/>
          <w:sz w:val="24"/>
          <w:szCs w:val="24"/>
        </w:rPr>
      </w:pPr>
    </w:p>
    <w:p w:rsidR="007D2D47" w:rsidRPr="000D0E90" w:rsidRDefault="007D2D47" w:rsidP="007D2D47">
      <w:pPr>
        <w:rPr>
          <w:rFonts w:cs="Times New Roman"/>
          <w:b/>
          <w:sz w:val="24"/>
          <w:szCs w:val="24"/>
          <w:lang w:val="x-none"/>
        </w:rPr>
      </w:pPr>
      <w:r w:rsidRPr="000D0E90">
        <w:rPr>
          <w:rFonts w:cs="Times New Roman"/>
          <w:b/>
          <w:sz w:val="24"/>
          <w:szCs w:val="24"/>
          <w:lang w:val="x-none"/>
        </w:rPr>
        <w:t>Оценка степени реализации мероприятий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r w:rsidRPr="000D0E90">
        <w:rPr>
          <w:rFonts w:cs="Times New Roman"/>
          <w:sz w:val="24"/>
          <w:szCs w:val="24"/>
          <w:lang w:val="x-none"/>
        </w:rPr>
        <w:t xml:space="preserve">Степень реализации </w:t>
      </w:r>
      <w:r w:rsidRPr="000D0E90">
        <w:rPr>
          <w:rFonts w:cs="Times New Roman"/>
          <w:sz w:val="24"/>
          <w:szCs w:val="24"/>
        </w:rPr>
        <w:t>структурных элементов подпрограммы (</w:t>
      </w:r>
      <w:proofErr w:type="spellStart"/>
      <w:r w:rsidRPr="000D0E90">
        <w:rPr>
          <w:rFonts w:cs="Times New Roman"/>
          <w:sz w:val="24"/>
          <w:szCs w:val="24"/>
          <w:lang w:val="x-none"/>
        </w:rPr>
        <w:t>СР</w:t>
      </w:r>
      <w:r w:rsidRPr="000D0E90">
        <w:rPr>
          <w:rFonts w:cs="Times New Roman"/>
          <w:sz w:val="24"/>
          <w:szCs w:val="24"/>
          <w:vertAlign w:val="subscript"/>
          <w:lang w:val="x-none"/>
        </w:rPr>
        <w:t>м</w:t>
      </w:r>
      <w:proofErr w:type="spellEnd"/>
      <w:r w:rsidRPr="000D0E90">
        <w:rPr>
          <w:rFonts w:cs="Times New Roman"/>
          <w:sz w:val="24"/>
          <w:szCs w:val="24"/>
          <w:vertAlign w:val="subscript"/>
        </w:rPr>
        <w:t>)</w:t>
      </w:r>
      <w:r w:rsidRPr="000D0E90">
        <w:rPr>
          <w:rFonts w:cs="Times New Roman"/>
          <w:sz w:val="24"/>
          <w:szCs w:val="24"/>
        </w:rPr>
        <w:t xml:space="preserve"> рассчитывается как среднее арифметическое степеней реализации каждого структурного элемента подпрограммы</w:t>
      </w:r>
      <w:r w:rsidRPr="000D0E90">
        <w:rPr>
          <w:rFonts w:cs="Times New Roman"/>
          <w:sz w:val="24"/>
          <w:szCs w:val="24"/>
          <w:lang w:val="x-none"/>
        </w:rPr>
        <w:t xml:space="preserve"> по следующей формуле:</w:t>
      </w:r>
    </w:p>
    <w:p w:rsidR="007D2D47" w:rsidRPr="000D0E90" w:rsidRDefault="007D2D47" w:rsidP="007D2D47">
      <w:pPr>
        <w:ind w:firstLine="709"/>
        <w:jc w:val="center"/>
        <w:rPr>
          <w:rFonts w:cs="Times New Roman"/>
          <w:sz w:val="24"/>
          <w:szCs w:val="24"/>
        </w:rPr>
      </w:pPr>
    </w:p>
    <w:p w:rsidR="007D2D47" w:rsidRPr="000D0E90" w:rsidRDefault="007D2D47" w:rsidP="007D2D47">
      <w:pPr>
        <w:ind w:firstLine="709"/>
        <w:jc w:val="center"/>
        <w:rPr>
          <w:rFonts w:cs="Times New Roman"/>
          <w:sz w:val="24"/>
          <w:szCs w:val="24"/>
          <w:lang w:val="x-none"/>
        </w:rPr>
      </w:pPr>
      <w:proofErr w:type="spellStart"/>
      <w:r w:rsidRPr="000D0E90">
        <w:rPr>
          <w:rFonts w:cs="Times New Roman"/>
          <w:sz w:val="24"/>
          <w:szCs w:val="24"/>
          <w:lang w:val="x-none"/>
        </w:rPr>
        <w:t>СР</w:t>
      </w:r>
      <w:r w:rsidRPr="000D0E90">
        <w:rPr>
          <w:rFonts w:cs="Times New Roman"/>
          <w:sz w:val="24"/>
          <w:szCs w:val="24"/>
          <w:vertAlign w:val="subscript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  <w:lang w:val="x-none"/>
        </w:rPr>
        <w:t>=</w:t>
      </w:r>
      <w:r w:rsidRPr="000D0E90">
        <w:rPr>
          <w:rFonts w:cs="Times New Roman"/>
          <w:sz w:val="24"/>
          <w:szCs w:val="24"/>
        </w:rPr>
        <w:t>П</w:t>
      </w:r>
      <w:r w:rsidRPr="000D0E90">
        <w:rPr>
          <w:rFonts w:cs="Times New Roman"/>
          <w:sz w:val="24"/>
          <w:szCs w:val="24"/>
          <w:vertAlign w:val="subscript"/>
          <w:lang w:val="x-none"/>
        </w:rPr>
        <w:t>в</w:t>
      </w:r>
      <w:r w:rsidRPr="000D0E90">
        <w:rPr>
          <w:rFonts w:cs="Times New Roman"/>
          <w:sz w:val="24"/>
          <w:szCs w:val="24"/>
          <w:lang w:val="x-none"/>
        </w:rPr>
        <w:t>/</w:t>
      </w:r>
      <w:r w:rsidRPr="000D0E90">
        <w:rPr>
          <w:rFonts w:cs="Times New Roman"/>
          <w:sz w:val="24"/>
          <w:szCs w:val="24"/>
        </w:rPr>
        <w:t>П</w:t>
      </w:r>
      <w:r w:rsidRPr="000D0E90">
        <w:rPr>
          <w:rFonts w:cs="Times New Roman"/>
          <w:sz w:val="24"/>
          <w:szCs w:val="24"/>
          <w:lang w:val="x-none"/>
        </w:rPr>
        <w:t>,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r w:rsidRPr="000D0E90">
        <w:rPr>
          <w:rFonts w:cs="Times New Roman"/>
          <w:sz w:val="24"/>
          <w:szCs w:val="24"/>
          <w:lang w:val="x-none"/>
        </w:rPr>
        <w:t>где: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proofErr w:type="spellStart"/>
      <w:r w:rsidRPr="000D0E90">
        <w:rPr>
          <w:rFonts w:cs="Times New Roman"/>
          <w:sz w:val="24"/>
          <w:szCs w:val="24"/>
          <w:lang w:val="x-none"/>
        </w:rPr>
        <w:t>СР</w:t>
      </w:r>
      <w:r w:rsidRPr="000D0E90">
        <w:rPr>
          <w:rFonts w:cs="Times New Roman"/>
          <w:sz w:val="24"/>
          <w:szCs w:val="24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  <w:lang w:val="x-none"/>
        </w:rPr>
        <w:t xml:space="preserve"> - степень реализации </w:t>
      </w:r>
      <w:proofErr w:type="spellStart"/>
      <w:r w:rsidRPr="000D0E90">
        <w:rPr>
          <w:rFonts w:cs="Times New Roman"/>
          <w:sz w:val="24"/>
          <w:szCs w:val="24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</w:rPr>
        <w:t xml:space="preserve">-ого основного </w:t>
      </w:r>
      <w:r w:rsidRPr="000D0E90">
        <w:rPr>
          <w:rFonts w:cs="Times New Roman"/>
          <w:sz w:val="24"/>
          <w:szCs w:val="24"/>
          <w:lang w:val="x-none"/>
        </w:rPr>
        <w:t>мероприяти</w:t>
      </w:r>
      <w:r w:rsidRPr="000D0E90">
        <w:rPr>
          <w:rFonts w:cs="Times New Roman"/>
          <w:sz w:val="24"/>
          <w:szCs w:val="24"/>
        </w:rPr>
        <w:t>я</w:t>
      </w:r>
      <w:r w:rsidRPr="000D0E90">
        <w:rPr>
          <w:rFonts w:cs="Times New Roman"/>
          <w:sz w:val="24"/>
          <w:szCs w:val="24"/>
          <w:lang w:val="x-none"/>
        </w:rPr>
        <w:t>;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r w:rsidRPr="000D0E90">
        <w:rPr>
          <w:rFonts w:cs="Times New Roman"/>
          <w:sz w:val="24"/>
          <w:szCs w:val="24"/>
        </w:rPr>
        <w:t>П</w:t>
      </w:r>
      <w:r w:rsidRPr="000D0E90">
        <w:rPr>
          <w:rFonts w:cs="Times New Roman"/>
          <w:sz w:val="24"/>
          <w:szCs w:val="24"/>
          <w:vertAlign w:val="subscript"/>
          <w:lang w:val="x-none"/>
        </w:rPr>
        <w:t>в</w:t>
      </w:r>
      <w:r w:rsidRPr="000D0E90">
        <w:rPr>
          <w:rFonts w:cs="Times New Roman"/>
          <w:sz w:val="24"/>
          <w:szCs w:val="24"/>
          <w:lang w:val="x-none"/>
        </w:rPr>
        <w:t xml:space="preserve"> - количество </w:t>
      </w:r>
      <w:r w:rsidRPr="000D0E90">
        <w:rPr>
          <w:rFonts w:cs="Times New Roman"/>
          <w:sz w:val="24"/>
          <w:szCs w:val="24"/>
        </w:rPr>
        <w:t xml:space="preserve">показателей (индикаторов), характеризующих непосредственный результат исполнения </w:t>
      </w:r>
      <w:proofErr w:type="spellStart"/>
      <w:r w:rsidRPr="000D0E90">
        <w:rPr>
          <w:rFonts w:cs="Times New Roman"/>
          <w:sz w:val="24"/>
          <w:szCs w:val="24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</w:rPr>
        <w:t xml:space="preserve">-ого основного мероприятия, фактические значения которых достигнуты на уровне не менее 95 процентов </w:t>
      </w:r>
      <w:proofErr w:type="gramStart"/>
      <w:r w:rsidRPr="000D0E90">
        <w:rPr>
          <w:rFonts w:cs="Times New Roman"/>
          <w:sz w:val="24"/>
          <w:szCs w:val="24"/>
        </w:rPr>
        <w:t>от</w:t>
      </w:r>
      <w:proofErr w:type="gramEnd"/>
      <w:r w:rsidRPr="000D0E90">
        <w:rPr>
          <w:rFonts w:cs="Times New Roman"/>
          <w:sz w:val="24"/>
          <w:szCs w:val="24"/>
        </w:rPr>
        <w:t xml:space="preserve"> запланированных</w:t>
      </w:r>
      <w:r w:rsidRPr="000D0E90">
        <w:rPr>
          <w:rFonts w:cs="Times New Roman"/>
          <w:sz w:val="24"/>
          <w:szCs w:val="24"/>
          <w:lang w:val="x-none"/>
        </w:rPr>
        <w:t>;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</w:rPr>
      </w:pPr>
      <w:proofErr w:type="gramStart"/>
      <w:r w:rsidRPr="000D0E90">
        <w:rPr>
          <w:rFonts w:cs="Times New Roman"/>
          <w:sz w:val="24"/>
          <w:szCs w:val="24"/>
        </w:rPr>
        <w:t>П</w:t>
      </w:r>
      <w:proofErr w:type="gramEnd"/>
      <w:r w:rsidRPr="000D0E90">
        <w:rPr>
          <w:rFonts w:cs="Times New Roman"/>
          <w:sz w:val="24"/>
          <w:szCs w:val="24"/>
          <w:lang w:val="x-none"/>
        </w:rPr>
        <w:t xml:space="preserve"> - количество </w:t>
      </w:r>
      <w:r w:rsidRPr="000D0E90">
        <w:rPr>
          <w:rFonts w:cs="Times New Roman"/>
          <w:sz w:val="24"/>
          <w:szCs w:val="24"/>
        </w:rPr>
        <w:t>показателей (индикаторов)</w:t>
      </w:r>
      <w:r w:rsidRPr="000D0E90">
        <w:rPr>
          <w:rFonts w:cs="Times New Roman"/>
          <w:sz w:val="24"/>
          <w:szCs w:val="24"/>
          <w:lang w:val="x-none"/>
        </w:rPr>
        <w:t xml:space="preserve">, </w:t>
      </w:r>
      <w:r w:rsidRPr="000D0E90">
        <w:rPr>
          <w:rFonts w:cs="Times New Roman"/>
          <w:sz w:val="24"/>
          <w:szCs w:val="24"/>
        </w:rPr>
        <w:t xml:space="preserve">характеризующих непосредственный результат исполнения </w:t>
      </w:r>
      <w:proofErr w:type="spellStart"/>
      <w:r w:rsidRPr="000D0E90">
        <w:rPr>
          <w:rFonts w:cs="Times New Roman"/>
          <w:sz w:val="24"/>
          <w:szCs w:val="24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</w:rPr>
        <w:t>-ого основного мероприятия</w:t>
      </w:r>
      <w:r w:rsidRPr="000D0E90">
        <w:rPr>
          <w:rFonts w:cs="Times New Roman"/>
          <w:sz w:val="24"/>
          <w:szCs w:val="24"/>
          <w:lang w:val="x-none"/>
        </w:rPr>
        <w:t>.</w:t>
      </w:r>
    </w:p>
    <w:p w:rsidR="007D2D47" w:rsidRPr="000D0E90" w:rsidRDefault="007D2D47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D2D47" w:rsidRPr="000D0E90" w:rsidRDefault="007D2D47" w:rsidP="007D2D47">
      <w:pPr>
        <w:tabs>
          <w:tab w:val="left" w:pos="230"/>
        </w:tabs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D0E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0D0E90">
        <w:rPr>
          <w:rFonts w:cs="Times New Roman"/>
          <w:sz w:val="24"/>
          <w:szCs w:val="24"/>
        </w:rPr>
        <w:t>Основное мероприятие 1. «Выявление, оценка и учет вредных и опасных факторов производственной среды на территории муниципального образования»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proofErr w:type="spellStart"/>
      <w:r w:rsidRPr="000D0E90">
        <w:rPr>
          <w:rFonts w:cs="Times New Roman"/>
          <w:sz w:val="24"/>
          <w:szCs w:val="24"/>
          <w:lang w:val="x-none"/>
        </w:rPr>
        <w:t>СР</w:t>
      </w:r>
      <w:r w:rsidRPr="000D0E90">
        <w:rPr>
          <w:rFonts w:cs="Times New Roman"/>
          <w:sz w:val="24"/>
          <w:szCs w:val="24"/>
          <w:vertAlign w:val="subscript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  <w:lang w:val="x-none"/>
        </w:rPr>
        <w:t>=</w:t>
      </w:r>
      <w:r w:rsidRPr="000D0E90">
        <w:rPr>
          <w:rFonts w:cs="Times New Roman"/>
          <w:sz w:val="24"/>
          <w:szCs w:val="24"/>
        </w:rPr>
        <w:t>2</w:t>
      </w:r>
      <w:r w:rsidRPr="000D0E90">
        <w:rPr>
          <w:rFonts w:cs="Times New Roman"/>
          <w:sz w:val="24"/>
          <w:szCs w:val="24"/>
          <w:lang w:val="x-none"/>
        </w:rPr>
        <w:t>/</w:t>
      </w:r>
      <w:r w:rsidRPr="000D0E90">
        <w:rPr>
          <w:rFonts w:cs="Times New Roman"/>
          <w:sz w:val="24"/>
          <w:szCs w:val="24"/>
        </w:rPr>
        <w:t>2=1</w:t>
      </w:r>
    </w:p>
    <w:p w:rsidR="007D2D47" w:rsidRPr="000D0E90" w:rsidRDefault="007D2D47" w:rsidP="007D2D47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7D2D47" w:rsidRPr="000D0E90" w:rsidRDefault="007D2D47" w:rsidP="007D2D47">
      <w:pPr>
        <w:tabs>
          <w:tab w:val="left" w:pos="657"/>
        </w:tabs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0D0E90">
        <w:rPr>
          <w:rFonts w:eastAsia="Times New Roman" w:cs="Times New Roman"/>
          <w:b/>
          <w:sz w:val="24"/>
          <w:szCs w:val="24"/>
          <w:lang w:eastAsia="ru-RU"/>
        </w:rPr>
        <w:tab/>
      </w:r>
      <w:r w:rsidRPr="000D0E90">
        <w:rPr>
          <w:rFonts w:cs="Times New Roman"/>
          <w:sz w:val="24"/>
          <w:szCs w:val="24"/>
        </w:rPr>
        <w:t>Основное мероприятие 2. «Разработка и обоснование мероприятий по улучшению и оздоровлению условий труда в организациях муниципального образования»</w:t>
      </w:r>
    </w:p>
    <w:p w:rsidR="007D2D47" w:rsidRPr="000D0E90" w:rsidRDefault="007D2D47" w:rsidP="007D2D47">
      <w:pPr>
        <w:ind w:firstLine="709"/>
        <w:rPr>
          <w:rFonts w:cs="Times New Roman"/>
          <w:sz w:val="24"/>
          <w:szCs w:val="24"/>
          <w:lang w:val="x-none"/>
        </w:rPr>
      </w:pPr>
      <w:proofErr w:type="spellStart"/>
      <w:r w:rsidRPr="000D0E90">
        <w:rPr>
          <w:rFonts w:cs="Times New Roman"/>
          <w:sz w:val="24"/>
          <w:szCs w:val="24"/>
          <w:lang w:val="x-none"/>
        </w:rPr>
        <w:t>СР</w:t>
      </w:r>
      <w:r w:rsidRPr="000D0E90">
        <w:rPr>
          <w:rFonts w:cs="Times New Roman"/>
          <w:sz w:val="24"/>
          <w:szCs w:val="24"/>
          <w:vertAlign w:val="subscript"/>
          <w:lang w:val="en-US"/>
        </w:rPr>
        <w:t>i</w:t>
      </w:r>
      <w:proofErr w:type="spellEnd"/>
      <w:r w:rsidRPr="000D0E90">
        <w:rPr>
          <w:rFonts w:cs="Times New Roman"/>
          <w:sz w:val="24"/>
          <w:szCs w:val="24"/>
          <w:lang w:val="x-none"/>
        </w:rPr>
        <w:t>=</w:t>
      </w:r>
      <w:r w:rsidRPr="000D0E90">
        <w:rPr>
          <w:rFonts w:cs="Times New Roman"/>
          <w:sz w:val="24"/>
          <w:szCs w:val="24"/>
        </w:rPr>
        <w:t>4/4=1</w:t>
      </w:r>
    </w:p>
    <w:p w:rsidR="007D2D47" w:rsidRPr="000D0E90" w:rsidRDefault="007D2D47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D2D47" w:rsidRPr="007D2D47" w:rsidRDefault="007D2D47" w:rsidP="007D2D47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7D2D47">
        <w:rPr>
          <w:rFonts w:eastAsia="Calibri" w:cs="Times New Roman"/>
          <w:sz w:val="24"/>
          <w:szCs w:val="24"/>
        </w:rPr>
        <w:t>СРм</w:t>
      </w:r>
      <w:proofErr w:type="spellEnd"/>
      <w:r w:rsidRPr="007D2D47">
        <w:rPr>
          <w:rFonts w:eastAsia="Calibri" w:cs="Times New Roman"/>
          <w:sz w:val="24"/>
          <w:szCs w:val="24"/>
        </w:rPr>
        <w:t>=(</w:t>
      </w:r>
      <w:r w:rsidRPr="000D0E90">
        <w:rPr>
          <w:rFonts w:eastAsia="Calibri" w:cs="Times New Roman"/>
          <w:sz w:val="24"/>
          <w:szCs w:val="24"/>
        </w:rPr>
        <w:t>1+1)/2</w:t>
      </w:r>
    </w:p>
    <w:p w:rsidR="007D2D47" w:rsidRPr="000D0E90" w:rsidRDefault="007D2D47" w:rsidP="007D2D47">
      <w:pPr>
        <w:ind w:firstLine="709"/>
        <w:jc w:val="center"/>
        <w:rPr>
          <w:rFonts w:eastAsia="Calibri" w:cs="Times New Roman"/>
          <w:sz w:val="24"/>
          <w:szCs w:val="24"/>
        </w:rPr>
      </w:pPr>
    </w:p>
    <w:p w:rsidR="007D2D47" w:rsidRPr="007D2D47" w:rsidRDefault="007D2D47" w:rsidP="007D2D47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СРм</w:t>
      </w:r>
      <w:proofErr w:type="spellEnd"/>
      <w:r w:rsidRPr="000D0E90">
        <w:rPr>
          <w:rFonts w:eastAsia="Calibri" w:cs="Times New Roman"/>
          <w:sz w:val="24"/>
          <w:szCs w:val="24"/>
        </w:rPr>
        <w:t>=1</w:t>
      </w:r>
    </w:p>
    <w:p w:rsidR="007D2D47" w:rsidRPr="000D0E90" w:rsidRDefault="007D2D47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7D2D47">
        <w:rPr>
          <w:rFonts w:eastAsia="Calibri" w:cs="Times New Roman"/>
          <w:b/>
          <w:sz w:val="24"/>
          <w:szCs w:val="24"/>
        </w:rPr>
        <w:t>Оценка степени соответствия произведенных затрат запланированным затратам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>Финансовое обеспечение не предусмотрено в 2022 году.</w:t>
      </w:r>
    </w:p>
    <w:p w:rsidR="007D2D47" w:rsidRPr="000D0E90" w:rsidRDefault="007D2D47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7D2D47">
        <w:rPr>
          <w:rFonts w:eastAsia="Calibri" w:cs="Times New Roman"/>
          <w:b/>
          <w:sz w:val="24"/>
          <w:szCs w:val="24"/>
        </w:rPr>
        <w:t>Оценка эффективности использования средств местного бюджета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>Эффективность использования средств местного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7D2D47" w:rsidRPr="007D2D47" w:rsidRDefault="007D2D47" w:rsidP="007D2D47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7D2D47">
        <w:rPr>
          <w:rFonts w:eastAsia="Calibri" w:cs="Times New Roman"/>
          <w:sz w:val="24"/>
          <w:szCs w:val="24"/>
        </w:rPr>
        <w:t>Эис</w:t>
      </w:r>
      <w:proofErr w:type="spellEnd"/>
      <w:r w:rsidRPr="007D2D47">
        <w:rPr>
          <w:rFonts w:eastAsia="Calibri" w:cs="Times New Roman"/>
          <w:sz w:val="24"/>
          <w:szCs w:val="24"/>
        </w:rPr>
        <w:t xml:space="preserve"> = </w:t>
      </w:r>
      <w:proofErr w:type="spellStart"/>
      <w:r w:rsidRPr="007D2D47">
        <w:rPr>
          <w:rFonts w:eastAsia="Calibri" w:cs="Times New Roman"/>
          <w:sz w:val="24"/>
          <w:szCs w:val="24"/>
        </w:rPr>
        <w:t>СРм</w:t>
      </w:r>
      <w:proofErr w:type="spellEnd"/>
      <w:r w:rsidRPr="007D2D47">
        <w:rPr>
          <w:rFonts w:eastAsia="Calibri" w:cs="Times New Roman"/>
          <w:sz w:val="24"/>
          <w:szCs w:val="24"/>
        </w:rPr>
        <w:t xml:space="preserve"> - ССу3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>где: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 xml:space="preserve">  – эффективность использования средств местного бюджета;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 xml:space="preserve">  – степень реализации мероприятий, полностью или частично финансируемых за счет средств местного бюджета;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 xml:space="preserve">  – степень соответствия произведенных затрат запланированным затратам. </w:t>
      </w:r>
    </w:p>
    <w:p w:rsidR="007D2D47" w:rsidRPr="007D2D47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7D2D47" w:rsidRPr="000D0E90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  <w:r w:rsidRPr="007D2D47">
        <w:rPr>
          <w:rFonts w:eastAsia="Calibri" w:cs="Times New Roman"/>
          <w:sz w:val="24"/>
          <w:szCs w:val="24"/>
        </w:rPr>
        <w:t xml:space="preserve">В случае если подпрограмма реализуется без финансового обеспечения основных мероприятий, эффективность использования средств местного бюджета принимается равной единице, следовательно </w:t>
      </w:r>
    </w:p>
    <w:p w:rsidR="007D2D47" w:rsidRPr="000D0E90" w:rsidRDefault="007D2D47" w:rsidP="007D2D47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7D2D47" w:rsidRPr="007D2D47" w:rsidRDefault="007D2D47" w:rsidP="007D2D47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7D2D47">
        <w:rPr>
          <w:rFonts w:eastAsia="Calibri" w:cs="Times New Roman"/>
          <w:sz w:val="24"/>
          <w:szCs w:val="24"/>
        </w:rPr>
        <w:t>Эис</w:t>
      </w:r>
      <w:proofErr w:type="spellEnd"/>
      <w:r w:rsidRPr="007D2D47">
        <w:rPr>
          <w:rFonts w:eastAsia="Calibri" w:cs="Times New Roman"/>
          <w:sz w:val="24"/>
          <w:szCs w:val="24"/>
        </w:rPr>
        <w:t xml:space="preserve"> =1</w:t>
      </w:r>
    </w:p>
    <w:p w:rsidR="00117BDD" w:rsidRPr="000D0E90" w:rsidRDefault="00117BDD" w:rsidP="001C3FD7">
      <w:pPr>
        <w:ind w:firstLine="56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117BDD" w:rsidRPr="000D0E90" w:rsidRDefault="00117BDD" w:rsidP="001C3FD7">
      <w:pPr>
        <w:ind w:firstLine="560"/>
        <w:jc w:val="center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</w:p>
    <w:p w:rsidR="000D0E90" w:rsidRDefault="000D0E90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D0E90" w:rsidRDefault="000D0E90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C3FD7" w:rsidRPr="000D0E90" w:rsidRDefault="000D0E90" w:rsidP="003666DD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D0E90">
        <w:rPr>
          <w:rFonts w:eastAsia="Times New Roman" w:cs="Times New Roman"/>
          <w:b/>
          <w:sz w:val="24"/>
          <w:szCs w:val="24"/>
          <w:lang w:eastAsia="ru-RU"/>
        </w:rPr>
        <w:lastRenderedPageBreak/>
        <w:t>Оценка степени достижения целей и решения задач подпрограмм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Для показателей (индикаторов), желаемой тенденцией развития которых является увеличение значений:</w:t>
      </w:r>
    </w:p>
    <w:p w:rsidR="001C3FD7" w:rsidRPr="000D0E90" w:rsidRDefault="001C3FD7" w:rsidP="001C3FD7">
      <w:pPr>
        <w:ind w:right="80"/>
        <w:jc w:val="center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=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ЗПгпф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/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,</w:t>
      </w:r>
    </w:p>
    <w:p w:rsidR="001C3FD7" w:rsidRPr="000D0E90" w:rsidRDefault="001C3FD7" w:rsidP="001C3FD7">
      <w:pPr>
        <w:ind w:left="6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где: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СД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ЗПгпф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1C3FD7" w:rsidRPr="000D0E90" w:rsidRDefault="001C3FD7" w:rsidP="001C3FD7">
      <w:pPr>
        <w:ind w:right="80"/>
        <w:jc w:val="both"/>
        <w:rPr>
          <w:rFonts w:eastAsia="Calibri" w:cs="Times New Roman"/>
          <w:sz w:val="24"/>
          <w:szCs w:val="24"/>
          <w:lang w:eastAsia="ru-RU"/>
        </w:rPr>
      </w:pPr>
    </w:p>
    <w:p w:rsidR="001C3FD7" w:rsidRPr="000D0E90" w:rsidRDefault="001C3FD7" w:rsidP="001C3FD7">
      <w:pPr>
        <w:ind w:left="709" w:right="8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5.: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= 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7</w:t>
      </w:r>
      <w:r w:rsidR="00DC465C" w:rsidRPr="000D0E90">
        <w:rPr>
          <w:rFonts w:eastAsia="Calibri" w:cs="Times New Roman"/>
          <w:sz w:val="24"/>
          <w:szCs w:val="24"/>
          <w:lang w:eastAsia="ru-RU"/>
        </w:rPr>
        <w:t>5</w:t>
      </w:r>
      <w:r w:rsidRPr="000D0E90">
        <w:rPr>
          <w:rFonts w:eastAsia="Calibri" w:cs="Times New Roman"/>
          <w:sz w:val="24"/>
          <w:szCs w:val="24"/>
          <w:lang w:eastAsia="ru-RU"/>
        </w:rPr>
        <w:t>/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7</w:t>
      </w:r>
      <w:r w:rsidR="00DC465C" w:rsidRPr="000D0E90">
        <w:rPr>
          <w:rFonts w:eastAsia="Calibri" w:cs="Times New Roman"/>
          <w:sz w:val="24"/>
          <w:szCs w:val="24"/>
          <w:lang w:eastAsia="ru-RU"/>
        </w:rPr>
        <w:t>2</w:t>
      </w:r>
      <w:r w:rsidRPr="000D0E90">
        <w:rPr>
          <w:rFonts w:eastAsia="Calibri" w:cs="Times New Roman"/>
          <w:sz w:val="24"/>
          <w:szCs w:val="24"/>
          <w:lang w:eastAsia="ru-RU"/>
        </w:rPr>
        <w:t xml:space="preserve"> = 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1</w:t>
      </w:r>
      <w:r w:rsidR="008719C5" w:rsidRPr="000D0E90">
        <w:rPr>
          <w:rFonts w:eastAsia="Calibri" w:cs="Times New Roman"/>
          <w:sz w:val="24"/>
          <w:szCs w:val="24"/>
          <w:lang w:eastAsia="ru-RU"/>
        </w:rPr>
        <w:t>,04</w:t>
      </w:r>
    </w:p>
    <w:p w:rsidR="001C3FD7" w:rsidRPr="000D0E90" w:rsidRDefault="001C3FD7" w:rsidP="001C3FD7">
      <w:pPr>
        <w:ind w:left="709" w:right="8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6.: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= 3</w:t>
      </w:r>
      <w:r w:rsidR="00AF30F8" w:rsidRPr="000D0E90">
        <w:rPr>
          <w:rFonts w:eastAsia="Calibri" w:cs="Times New Roman"/>
          <w:sz w:val="24"/>
          <w:szCs w:val="24"/>
          <w:lang w:eastAsia="ru-RU"/>
        </w:rPr>
        <w:t>5</w:t>
      </w:r>
      <w:r w:rsidRPr="000D0E90">
        <w:rPr>
          <w:rFonts w:eastAsia="Calibri" w:cs="Times New Roman"/>
          <w:sz w:val="24"/>
          <w:szCs w:val="24"/>
          <w:lang w:eastAsia="ru-RU"/>
        </w:rPr>
        <w:t>/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3</w:t>
      </w:r>
      <w:r w:rsidR="00DC465C" w:rsidRPr="000D0E90">
        <w:rPr>
          <w:rFonts w:eastAsia="Calibri" w:cs="Times New Roman"/>
          <w:sz w:val="24"/>
          <w:szCs w:val="24"/>
          <w:lang w:eastAsia="ru-RU"/>
        </w:rPr>
        <w:t>2</w:t>
      </w:r>
      <w:r w:rsidRPr="000D0E90">
        <w:rPr>
          <w:rFonts w:eastAsia="Calibri" w:cs="Times New Roman"/>
          <w:sz w:val="24"/>
          <w:szCs w:val="24"/>
          <w:lang w:eastAsia="ru-RU"/>
        </w:rPr>
        <w:t xml:space="preserve"> = </w:t>
      </w:r>
      <w:r w:rsidR="00842823" w:rsidRPr="000D0E90">
        <w:rPr>
          <w:rFonts w:eastAsia="Calibri" w:cs="Times New Roman"/>
          <w:sz w:val="24"/>
          <w:szCs w:val="24"/>
          <w:lang w:eastAsia="ru-RU"/>
        </w:rPr>
        <w:t>1</w:t>
      </w:r>
      <w:r w:rsidR="00AF30F8" w:rsidRPr="000D0E90">
        <w:rPr>
          <w:rFonts w:eastAsia="Calibri" w:cs="Times New Roman"/>
          <w:sz w:val="24"/>
          <w:szCs w:val="24"/>
          <w:lang w:eastAsia="ru-RU"/>
        </w:rPr>
        <w:t>,09</w:t>
      </w:r>
    </w:p>
    <w:p w:rsidR="000D0E90" w:rsidRPr="000D0E90" w:rsidRDefault="000D0E90" w:rsidP="001C3FD7">
      <w:pPr>
        <w:tabs>
          <w:tab w:val="left" w:pos="1078"/>
        </w:tabs>
        <w:spacing w:after="274"/>
        <w:ind w:right="60" w:firstLine="709"/>
        <w:jc w:val="both"/>
        <w:rPr>
          <w:rFonts w:eastAsia="Calibri" w:cs="Times New Roman"/>
          <w:sz w:val="24"/>
          <w:szCs w:val="24"/>
          <w:lang w:eastAsia="ru-RU"/>
        </w:rPr>
      </w:pP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для показателей (индикаторов), желаемой тенденцией развития которых является снижение значений:</w:t>
      </w: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СДмппз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=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ЗПмпп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/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ЗПмпф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,</w:t>
      </w: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где:</w:t>
      </w: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- степень достижения планового значения показателя (индикатора), характеризующего цель и задачи муниципальной программы;</w:t>
      </w: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ЗПгпф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- значение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:rsidR="000D0E90" w:rsidRP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ЗПгпп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- плановое значение показателя (индикатора), характеризующего цель и задачи муниципальной программы.</w:t>
      </w:r>
    </w:p>
    <w:p w:rsidR="000D0E90" w:rsidRPr="000D0E90" w:rsidRDefault="000D0E90" w:rsidP="000D0E90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1: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= 0/0,7=1 </w:t>
      </w:r>
    </w:p>
    <w:p w:rsidR="000D0E90" w:rsidRPr="000D0E90" w:rsidRDefault="000D0E90" w:rsidP="000D0E90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2.: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=0/0 = 1(плановый показатель равен 0, достигнут)</w:t>
      </w:r>
    </w:p>
    <w:p w:rsidR="000D0E90" w:rsidRPr="000D0E90" w:rsidRDefault="000D0E90" w:rsidP="000D0E90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3.: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= 0/0 =1(плановый показатель равен 0, достигнут)</w:t>
      </w:r>
    </w:p>
    <w:p w:rsidR="000D0E90" w:rsidRPr="000D0E90" w:rsidRDefault="000D0E90" w:rsidP="000D0E90">
      <w:pPr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Индикатор 4.: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= 0/0= 1(плановый показатель равен 0, достигнут)</w:t>
      </w:r>
    </w:p>
    <w:p w:rsidR="000D0E90" w:rsidRDefault="000D0E90" w:rsidP="000D0E90">
      <w:pPr>
        <w:tabs>
          <w:tab w:val="left" w:pos="1078"/>
        </w:tabs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0D0E90" w:rsidRDefault="000D0E90" w:rsidP="001C3FD7">
      <w:pPr>
        <w:tabs>
          <w:tab w:val="left" w:pos="1078"/>
        </w:tabs>
        <w:spacing w:after="274"/>
        <w:ind w:right="60" w:firstLine="709"/>
        <w:jc w:val="both"/>
        <w:rPr>
          <w:rFonts w:eastAsia="Calibri" w:cs="Times New Roman"/>
          <w:szCs w:val="28"/>
          <w:lang w:eastAsia="ru-RU"/>
        </w:rPr>
      </w:pPr>
    </w:p>
    <w:p w:rsidR="001C3FD7" w:rsidRPr="000D0E90" w:rsidRDefault="001C3FD7" w:rsidP="001C3FD7">
      <w:pPr>
        <w:tabs>
          <w:tab w:val="left" w:pos="1078"/>
        </w:tabs>
        <w:spacing w:after="274"/>
        <w:ind w:right="60"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Степень реализации муниципальной программы рассчитывается по формуле:</w:t>
      </w:r>
    </w:p>
    <w:p w:rsidR="001C3FD7" w:rsidRPr="000D0E90" w:rsidRDefault="001C3FD7" w:rsidP="001C3FD7">
      <w:pPr>
        <w:tabs>
          <w:tab w:val="left" w:pos="1003"/>
          <w:tab w:val="left" w:pos="4840"/>
          <w:tab w:val="center" w:pos="5190"/>
        </w:tabs>
        <w:ind w:left="600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ab/>
        <w:t xml:space="preserve">                                                           </w:t>
      </w:r>
      <w:r w:rsidRPr="000D0E90">
        <w:rPr>
          <w:rFonts w:eastAsia="Calibri" w:cs="Times New Roman"/>
          <w:sz w:val="24"/>
          <w:szCs w:val="24"/>
          <w:lang w:val="en-US" w:eastAsia="ru-RU"/>
        </w:rPr>
        <w:t>N</w:t>
      </w:r>
    </w:p>
    <w:p w:rsidR="001C3FD7" w:rsidRPr="000D0E90" w:rsidRDefault="001C3FD7" w:rsidP="001C3FD7">
      <w:pPr>
        <w:keepNext/>
        <w:keepLines/>
        <w:jc w:val="center"/>
        <w:outlineLvl w:val="3"/>
        <w:rPr>
          <w:rFonts w:eastAsia="Calibri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СР</w:t>
      </w:r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/</w:t>
      </w:r>
      <w:proofErr w:type="gramStart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= ∑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/</w:t>
      </w:r>
      <w:r w:rsidRPr="000D0E90">
        <w:rPr>
          <w:rFonts w:eastAsia="Calibri" w:cs="Times New Roman"/>
          <w:sz w:val="24"/>
          <w:szCs w:val="24"/>
          <w:lang w:val="en-US" w:eastAsia="ru-RU"/>
        </w:rPr>
        <w:t>N</w:t>
      </w:r>
      <w:r w:rsidRPr="000D0E90">
        <w:rPr>
          <w:rFonts w:eastAsia="Calibri" w:cs="Times New Roman"/>
          <w:sz w:val="24"/>
          <w:szCs w:val="24"/>
          <w:lang w:eastAsia="ru-RU"/>
        </w:rPr>
        <w:t xml:space="preserve">, </w:t>
      </w:r>
    </w:p>
    <w:p w:rsidR="001C3FD7" w:rsidRPr="000D0E90" w:rsidRDefault="001C3FD7" w:rsidP="001C3FD7">
      <w:pPr>
        <w:keepNext/>
        <w:keepLines/>
        <w:ind w:left="80"/>
        <w:jc w:val="center"/>
        <w:outlineLvl w:val="3"/>
        <w:rPr>
          <w:rFonts w:eastAsia="Calibri" w:cs="Times New Roman"/>
          <w:sz w:val="24"/>
          <w:szCs w:val="24"/>
          <w:lang w:eastAsia="ru-RU"/>
        </w:rPr>
      </w:pPr>
      <w:proofErr w:type="gramStart"/>
      <w:r w:rsidRPr="000D0E90">
        <w:rPr>
          <w:rFonts w:eastAsia="Calibri" w:cs="Times New Roman"/>
          <w:sz w:val="24"/>
          <w:szCs w:val="24"/>
          <w:lang w:val="en-US" w:eastAsia="ru-RU"/>
        </w:rPr>
        <w:t>l</w:t>
      </w:r>
      <w:proofErr w:type="gramEnd"/>
    </w:p>
    <w:p w:rsidR="001C3FD7" w:rsidRPr="000D0E90" w:rsidRDefault="001C3FD7" w:rsidP="001C3FD7">
      <w:pPr>
        <w:spacing w:after="100"/>
        <w:ind w:left="6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>где:</w:t>
      </w:r>
    </w:p>
    <w:p w:rsidR="001C3FD7" w:rsidRPr="000D0E90" w:rsidRDefault="001C3FD7" w:rsidP="001C3FD7">
      <w:pPr>
        <w:spacing w:after="51"/>
        <w:ind w:left="6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СР</w:t>
      </w:r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/</w:t>
      </w:r>
      <w:proofErr w:type="gramStart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– степень реализации муниципальной программы;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СДгппз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1C3FD7" w:rsidRPr="000D0E90" w:rsidRDefault="001C3FD7" w:rsidP="001C3FD7">
      <w:pPr>
        <w:ind w:left="60" w:right="6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val="en-US" w:eastAsia="ru-RU"/>
        </w:rPr>
        <w:t>N</w:t>
      </w:r>
      <w:r w:rsidRPr="000D0E90">
        <w:rPr>
          <w:rFonts w:eastAsia="Calibri" w:cs="Times New Roman"/>
          <w:sz w:val="24"/>
          <w:szCs w:val="24"/>
          <w:lang w:eastAsia="ru-RU"/>
        </w:rPr>
        <w:t xml:space="preserve"> – </w:t>
      </w:r>
      <w:proofErr w:type="gramStart"/>
      <w:r w:rsidRPr="000D0E90">
        <w:rPr>
          <w:rFonts w:eastAsia="Calibri" w:cs="Times New Roman"/>
          <w:sz w:val="24"/>
          <w:szCs w:val="24"/>
          <w:lang w:eastAsia="ru-RU"/>
        </w:rPr>
        <w:t>число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показателей (индикаторов), характеризующих цели и задачи муниципальной программы.</w:t>
      </w:r>
    </w:p>
    <w:p w:rsidR="001C3FD7" w:rsidRPr="000D0E90" w:rsidRDefault="001C3FD7" w:rsidP="001C3FD7">
      <w:pPr>
        <w:spacing w:after="37"/>
        <w:ind w:left="40" w:firstLine="560"/>
        <w:jc w:val="both"/>
        <w:rPr>
          <w:rFonts w:eastAsia="Calibri" w:cs="Times New Roman"/>
          <w:sz w:val="24"/>
          <w:szCs w:val="24"/>
          <w:lang w:eastAsia="ru-RU"/>
        </w:rPr>
      </w:pPr>
      <w:r w:rsidRPr="000D0E90">
        <w:rPr>
          <w:rFonts w:eastAsia="Calibri" w:cs="Times New Roman"/>
          <w:sz w:val="24"/>
          <w:szCs w:val="24"/>
          <w:lang w:eastAsia="ru-RU"/>
        </w:rPr>
        <w:t xml:space="preserve">При использовании данной формулы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/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&gt; 1, значение 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СДп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>/</w:t>
      </w: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ппз</w:t>
      </w:r>
      <w:proofErr w:type="spellEnd"/>
      <w:r w:rsidRPr="000D0E90">
        <w:rPr>
          <w:rFonts w:eastAsia="Calibri" w:cs="Times New Roman"/>
          <w:sz w:val="24"/>
          <w:szCs w:val="24"/>
          <w:lang w:eastAsia="ru-RU"/>
        </w:rPr>
        <w:t xml:space="preserve"> принимается </w:t>
      </w:r>
      <w:proofErr w:type="gramStart"/>
      <w:r w:rsidRPr="000D0E90">
        <w:rPr>
          <w:rFonts w:eastAsia="Calibri" w:cs="Times New Roman"/>
          <w:sz w:val="24"/>
          <w:szCs w:val="24"/>
          <w:lang w:eastAsia="ru-RU"/>
        </w:rPr>
        <w:t>равным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1.</w:t>
      </w:r>
    </w:p>
    <w:p w:rsidR="001C3FD7" w:rsidRPr="000D0E90" w:rsidRDefault="001C3FD7" w:rsidP="001C3FD7">
      <w:pPr>
        <w:spacing w:after="37"/>
        <w:ind w:left="40" w:firstLine="560"/>
        <w:jc w:val="both"/>
        <w:rPr>
          <w:rFonts w:eastAsia="Calibri" w:cs="Times New Roman"/>
          <w:sz w:val="24"/>
          <w:szCs w:val="24"/>
          <w:lang w:eastAsia="ru-RU"/>
        </w:rPr>
      </w:pPr>
    </w:p>
    <w:p w:rsidR="001C3FD7" w:rsidRPr="000D0E90" w:rsidRDefault="001C3FD7" w:rsidP="001C3FD7">
      <w:pPr>
        <w:spacing w:after="37"/>
        <w:jc w:val="center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СР</w:t>
      </w:r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/</w:t>
      </w:r>
      <w:proofErr w:type="gramStart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= (1+1+1+1+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1</w:t>
      </w:r>
      <w:r w:rsidRPr="000D0E90">
        <w:rPr>
          <w:rFonts w:eastAsia="Calibri" w:cs="Times New Roman"/>
          <w:sz w:val="24"/>
          <w:szCs w:val="24"/>
          <w:lang w:eastAsia="ru-RU"/>
        </w:rPr>
        <w:t>+</w:t>
      </w:r>
      <w:r w:rsidR="0086541C" w:rsidRPr="000D0E90">
        <w:rPr>
          <w:rFonts w:eastAsia="Calibri" w:cs="Times New Roman"/>
          <w:sz w:val="24"/>
          <w:szCs w:val="24"/>
          <w:lang w:eastAsia="ru-RU"/>
        </w:rPr>
        <w:t>1</w:t>
      </w:r>
      <w:r w:rsidRPr="000D0E90">
        <w:rPr>
          <w:rFonts w:eastAsia="Calibri" w:cs="Times New Roman"/>
          <w:sz w:val="24"/>
          <w:szCs w:val="24"/>
          <w:lang w:eastAsia="ru-RU"/>
        </w:rPr>
        <w:t>)/6 =</w:t>
      </w:r>
      <w:r w:rsidR="000A451D" w:rsidRPr="000D0E90">
        <w:rPr>
          <w:rFonts w:eastAsia="Calibri" w:cs="Times New Roman"/>
          <w:sz w:val="24"/>
          <w:szCs w:val="24"/>
          <w:lang w:eastAsia="ru-RU"/>
        </w:rPr>
        <w:t>6</w:t>
      </w:r>
      <w:r w:rsidRPr="000D0E90">
        <w:rPr>
          <w:rFonts w:eastAsia="Calibri" w:cs="Times New Roman"/>
          <w:sz w:val="24"/>
          <w:szCs w:val="24"/>
          <w:lang w:eastAsia="ru-RU"/>
        </w:rPr>
        <w:t>/6=</w:t>
      </w:r>
      <w:r w:rsidR="0086541C" w:rsidRPr="000D0E90">
        <w:rPr>
          <w:rFonts w:eastAsia="Calibri" w:cs="Times New Roman"/>
          <w:sz w:val="24"/>
          <w:szCs w:val="24"/>
          <w:lang w:eastAsia="ru-RU"/>
        </w:rPr>
        <w:t>1</w:t>
      </w:r>
    </w:p>
    <w:p w:rsidR="001C3FD7" w:rsidRPr="001C3FD7" w:rsidRDefault="001C3FD7" w:rsidP="001C3FD7">
      <w:pPr>
        <w:ind w:firstLine="56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117BDD" w:rsidRDefault="000D0E90" w:rsidP="000D0E90">
      <w:pPr>
        <w:spacing w:after="37"/>
        <w:ind w:left="40" w:firstLine="56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  <w:proofErr w:type="spellStart"/>
      <w:r w:rsidRPr="000D0E90">
        <w:rPr>
          <w:rFonts w:eastAsia="Calibri" w:cs="Times New Roman"/>
          <w:sz w:val="24"/>
          <w:szCs w:val="24"/>
          <w:lang w:eastAsia="ru-RU"/>
        </w:rPr>
        <w:t>СР</w:t>
      </w:r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spellEnd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/</w:t>
      </w:r>
      <w:proofErr w:type="gramStart"/>
      <w:r w:rsidRPr="000D0E90">
        <w:rPr>
          <w:rFonts w:eastAsia="Calibri" w:cs="Times New Roman"/>
          <w:sz w:val="24"/>
          <w:szCs w:val="24"/>
          <w:vertAlign w:val="subscript"/>
          <w:lang w:eastAsia="ru-RU"/>
        </w:rPr>
        <w:t>п</w:t>
      </w:r>
      <w:proofErr w:type="gramEnd"/>
      <w:r w:rsidRPr="000D0E90">
        <w:rPr>
          <w:rFonts w:eastAsia="Calibri" w:cs="Times New Roman"/>
          <w:sz w:val="24"/>
          <w:szCs w:val="24"/>
          <w:lang w:eastAsia="ru-RU"/>
        </w:rPr>
        <w:t xml:space="preserve"> =</w:t>
      </w:r>
      <w:r>
        <w:rPr>
          <w:rFonts w:eastAsia="Calibri" w:cs="Times New Roman"/>
          <w:sz w:val="24"/>
          <w:szCs w:val="24"/>
          <w:lang w:eastAsia="ru-RU"/>
        </w:rPr>
        <w:t>1</w:t>
      </w:r>
    </w:p>
    <w:p w:rsidR="000D0E90" w:rsidRDefault="000D0E90" w:rsidP="001C3FD7">
      <w:pPr>
        <w:spacing w:after="37"/>
        <w:ind w:left="40" w:firstLine="56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0D0E90" w:rsidRDefault="000D0E90" w:rsidP="001C3FD7">
      <w:pPr>
        <w:spacing w:after="37"/>
        <w:ind w:left="40" w:firstLine="56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0D0E90" w:rsidRDefault="000D0E90" w:rsidP="001C3FD7">
      <w:pPr>
        <w:spacing w:after="37"/>
        <w:ind w:left="40" w:firstLine="56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0D0E90" w:rsidRDefault="000D0E90" w:rsidP="001C3FD7">
      <w:pPr>
        <w:spacing w:after="37"/>
        <w:ind w:left="40" w:firstLine="56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0D0E90">
        <w:rPr>
          <w:rFonts w:eastAsia="Calibri" w:cs="Times New Roman"/>
          <w:b/>
          <w:sz w:val="24"/>
          <w:szCs w:val="24"/>
        </w:rPr>
        <w:t>Оценка эффективности реализации подпрограммы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>В соответствии с  Методикой оценки эффективности реализации муниципальных программ,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= CP п/п *ЭИС,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>где: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- эффективность реализации подпрограммы;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 xml:space="preserve">CP 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>/п - степень реализации подпрограммы;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Эис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= </w:t>
      </w:r>
      <w:r>
        <w:rPr>
          <w:rFonts w:eastAsia="Calibri" w:cs="Times New Roman"/>
          <w:sz w:val="24"/>
          <w:szCs w:val="24"/>
        </w:rPr>
        <w:t>1*1</w:t>
      </w:r>
      <w:r w:rsidRPr="000D0E90">
        <w:rPr>
          <w:rFonts w:eastAsia="Calibri" w:cs="Times New Roman"/>
          <w:sz w:val="24"/>
          <w:szCs w:val="24"/>
        </w:rPr>
        <w:t xml:space="preserve"> = </w:t>
      </w:r>
      <w:r>
        <w:rPr>
          <w:rFonts w:eastAsia="Calibri" w:cs="Times New Roman"/>
          <w:sz w:val="24"/>
          <w:szCs w:val="24"/>
        </w:rPr>
        <w:t>1</w:t>
      </w: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 xml:space="preserve">Эффективность реализации подпрограммы признается высокой в случае, если значение </w:t>
      </w: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составляет не менее 0,9.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составляет не менее 0,8.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>/</w:t>
      </w:r>
      <w:proofErr w:type="gramStart"/>
      <w:r w:rsidRPr="000D0E90">
        <w:rPr>
          <w:rFonts w:eastAsia="Calibri" w:cs="Times New Roman"/>
          <w:sz w:val="24"/>
          <w:szCs w:val="24"/>
        </w:rPr>
        <w:t>п</w:t>
      </w:r>
      <w:proofErr w:type="gramEnd"/>
      <w:r w:rsidRPr="000D0E90">
        <w:rPr>
          <w:rFonts w:eastAsia="Calibri" w:cs="Times New Roman"/>
          <w:sz w:val="24"/>
          <w:szCs w:val="24"/>
        </w:rPr>
        <w:t xml:space="preserve"> составляет не менее 0,7.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>В остальных случаях эффективность реализации подпрограммы признается неудовлетворительной.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b/>
          <w:i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 xml:space="preserve">Эффективность реализации подпрограммы признается – </w:t>
      </w:r>
      <w:r>
        <w:rPr>
          <w:rFonts w:eastAsia="Calibri" w:cs="Times New Roman"/>
          <w:b/>
          <w:i/>
          <w:sz w:val="24"/>
          <w:szCs w:val="24"/>
        </w:rPr>
        <w:t>ВЫСОКОЙ</w:t>
      </w:r>
    </w:p>
    <w:p w:rsidR="00117BDD" w:rsidRDefault="00117BDD" w:rsidP="0086541C">
      <w:pPr>
        <w:ind w:firstLine="56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117BDD" w:rsidRDefault="00117BDD" w:rsidP="0086541C">
      <w:pPr>
        <w:ind w:firstLine="560"/>
        <w:jc w:val="center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1C3FD7" w:rsidRPr="001C3FD7" w:rsidRDefault="000D0E90" w:rsidP="000D0E90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0D0E90">
        <w:rPr>
          <w:b/>
          <w:sz w:val="24"/>
          <w:szCs w:val="24"/>
        </w:rPr>
        <w:t>Оценки эффективности бюджетных расходов на реализацию муниципальной программы по результатам исполнения</w:t>
      </w:r>
    </w:p>
    <w:p w:rsidR="001D7C53" w:rsidRDefault="001D7C53" w:rsidP="001C3FD7">
      <w:pPr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94"/>
        <w:gridCol w:w="992"/>
        <w:gridCol w:w="992"/>
        <w:gridCol w:w="851"/>
        <w:gridCol w:w="850"/>
        <w:gridCol w:w="993"/>
      </w:tblGrid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Крите</w:t>
            </w:r>
            <w:proofErr w:type="gramEnd"/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рии</w:t>
            </w:r>
            <w:proofErr w:type="spellEnd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пара</w:t>
            </w:r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метра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пара</w:t>
            </w:r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метра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Вес пара</w:t>
            </w:r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метра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Макси</w:t>
            </w:r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мальный</w:t>
            </w:r>
            <w:proofErr w:type="spellEnd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1D7C53" w:rsidRPr="001D7C53" w:rsidRDefault="000D0E90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61F2">
              <w:rPr>
                <w:rFonts w:eastAsia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 реализуется </w:t>
            </w: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0  </w:t>
            </w: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процен</w:t>
            </w:r>
            <w:proofErr w:type="spellEnd"/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3FD7">
              <w:rPr>
                <w:rFonts w:eastAsia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666D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конец отчетного года, </w:t>
            </w:r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выраженное</w:t>
            </w:r>
            <w:proofErr w:type="gramEnd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процен</w:t>
            </w:r>
            <w:proofErr w:type="spellEnd"/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3FD7">
              <w:rPr>
                <w:rFonts w:eastAsia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666D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adjustRightInd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</w:tcPr>
          <w:p w:rsidR="001D7C53" w:rsidRPr="001D7C53" w:rsidRDefault="000D0E90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0E90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3FD7">
              <w:rPr>
                <w:rFonts w:eastAsia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666D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D7C53" w:rsidRPr="001D7C53" w:rsidTr="003666DD">
        <w:tc>
          <w:tcPr>
            <w:tcW w:w="488" w:type="dxa"/>
            <w:tcBorders>
              <w:bottom w:val="single" w:sz="4" w:space="0" w:color="auto"/>
            </w:tcBorders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процен</w:t>
            </w:r>
            <w:proofErr w:type="spellEnd"/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7C53" w:rsidRPr="001D7C53" w:rsidRDefault="000D0E90" w:rsidP="000D0E90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C53" w:rsidRPr="001D7C53" w:rsidRDefault="000D0E90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Степень реализации подпрограмм муниципальной  программы</w:t>
            </w:r>
            <w:r w:rsidRPr="001D7C53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процен</w:t>
            </w:r>
            <w:proofErr w:type="spellEnd"/>
          </w:p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50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1D7C53" w:rsidRPr="001D7C53" w:rsidTr="003666DD">
        <w:tc>
          <w:tcPr>
            <w:tcW w:w="488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Публикация на официальном сайте ответственного исполнителя в сети Интернет годового отчета о реализации </w:t>
            </w: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муниципальной  программы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0" w:type="dxa"/>
          </w:tcPr>
          <w:p w:rsidR="001D7C53" w:rsidRPr="001D7C53" w:rsidRDefault="000D0E90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0D0E90" w:rsidRPr="001D7C53" w:rsidTr="003666DD">
        <w:tc>
          <w:tcPr>
            <w:tcW w:w="488" w:type="dxa"/>
          </w:tcPr>
          <w:p w:rsidR="000D0E90" w:rsidRPr="001D7C53" w:rsidRDefault="000D0E90" w:rsidP="001D7C53">
            <w:pPr>
              <w:widowControl w:val="0"/>
              <w:autoSpaceDE w:val="0"/>
              <w:autoSpaceDN w:val="0"/>
              <w:ind w:righ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94" w:type="dxa"/>
          </w:tcPr>
          <w:p w:rsidR="000D0E90" w:rsidRPr="001D7C53" w:rsidRDefault="000D0E90" w:rsidP="001D7C53">
            <w:pPr>
              <w:widowControl w:val="0"/>
              <w:autoSpaceDE w:val="0"/>
              <w:autoSpaceDN w:val="0"/>
              <w:ind w:left="-62" w:right="-62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61F2">
              <w:rPr>
                <w:sz w:val="24"/>
                <w:szCs w:val="24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992" w:type="dxa"/>
          </w:tcPr>
          <w:p w:rsidR="000D0E90" w:rsidRPr="00EC61F2" w:rsidRDefault="000D0E90" w:rsidP="0015094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61F2">
              <w:rPr>
                <w:rFonts w:eastAsia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</w:tcPr>
          <w:p w:rsidR="000D0E90" w:rsidRPr="00EC61F2" w:rsidRDefault="000D0E90" w:rsidP="0015094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61F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0D0E90" w:rsidRPr="00EC61F2" w:rsidRDefault="000D0E90" w:rsidP="00150942">
            <w:pPr>
              <w:rPr>
                <w:sz w:val="24"/>
                <w:szCs w:val="24"/>
              </w:rPr>
            </w:pPr>
            <w:r w:rsidRPr="00EC61F2">
              <w:rPr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D0E90" w:rsidRPr="000D0E90" w:rsidRDefault="000D0E90" w:rsidP="0015094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0E90">
              <w:rPr>
                <w:rFonts w:eastAsia="Times New Roman"/>
                <w:b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993" w:type="dxa"/>
          </w:tcPr>
          <w:p w:rsidR="000D0E90" w:rsidRPr="00EC61F2" w:rsidRDefault="000D0E90" w:rsidP="00150942">
            <w:pPr>
              <w:jc w:val="center"/>
              <w:rPr>
                <w:sz w:val="24"/>
                <w:szCs w:val="24"/>
              </w:rPr>
            </w:pPr>
            <w:r w:rsidRPr="00EC61F2">
              <w:rPr>
                <w:sz w:val="24"/>
                <w:szCs w:val="24"/>
              </w:rPr>
              <w:t>0,20</w:t>
            </w:r>
          </w:p>
        </w:tc>
      </w:tr>
      <w:tr w:rsidR="001D7C53" w:rsidRPr="001D7C53" w:rsidTr="003666DD">
        <w:tc>
          <w:tcPr>
            <w:tcW w:w="4882" w:type="dxa"/>
            <w:gridSpan w:val="2"/>
          </w:tcPr>
          <w:p w:rsidR="001D7C53" w:rsidRPr="001D7C53" w:rsidRDefault="001D7C53" w:rsidP="003666DD">
            <w:pPr>
              <w:widowControl w:val="0"/>
              <w:autoSpaceDE w:val="0"/>
              <w:autoSpaceDN w:val="0"/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ind w:left="-62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1D7C53" w:rsidRPr="001D7C53" w:rsidRDefault="000D0E90" w:rsidP="003666DD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</w:tcPr>
          <w:p w:rsidR="001D7C53" w:rsidRPr="001D7C53" w:rsidRDefault="001D7C53" w:rsidP="001D7C53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D7C53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7C53" w:rsidRDefault="001D7C53" w:rsidP="001C3FD7">
      <w:pPr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1D7C53" w:rsidRDefault="001D7C53" w:rsidP="001C3FD7">
      <w:pPr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1C3FD7" w:rsidRPr="003666DD" w:rsidRDefault="001C3FD7" w:rsidP="003666DD">
      <w:pPr>
        <w:jc w:val="center"/>
        <w:rPr>
          <w:rFonts w:eastAsia="Calibri" w:cs="Times New Roman"/>
          <w:b/>
          <w:szCs w:val="28"/>
          <w:lang w:eastAsia="ru-RU"/>
        </w:rPr>
      </w:pPr>
      <w:r w:rsidRPr="003666DD">
        <w:rPr>
          <w:rFonts w:eastAsia="Calibri" w:cs="Times New Roman"/>
          <w:b/>
          <w:szCs w:val="28"/>
          <w:lang w:eastAsia="ru-RU"/>
        </w:rPr>
        <w:t>Комплексная оценка эффективности реализации муниципальной программы</w:t>
      </w:r>
      <w:r w:rsidR="003666DD" w:rsidRPr="003666DD">
        <w:rPr>
          <w:rFonts w:eastAsia="Calibri" w:cs="Times New Roman"/>
          <w:b/>
          <w:szCs w:val="28"/>
          <w:lang w:eastAsia="ru-RU"/>
        </w:rPr>
        <w:t xml:space="preserve"> </w:t>
      </w:r>
      <w:r w:rsidR="003666DD" w:rsidRPr="003666DD">
        <w:rPr>
          <w:rFonts w:eastAsia="Times New Roman" w:cs="Times New Roman"/>
          <w:b/>
          <w:szCs w:val="28"/>
          <w:lang w:eastAsia="ru-RU"/>
        </w:rPr>
        <w:t>Улучшение условий и охраны труда в Адамовском районе»</w:t>
      </w:r>
    </w:p>
    <w:p w:rsidR="001C3FD7" w:rsidRPr="001C3FD7" w:rsidRDefault="001C3FD7" w:rsidP="001C3FD7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3666DD" w:rsidRPr="003666DD" w:rsidRDefault="003666DD" w:rsidP="003666D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  <w:lang w:val="x-none"/>
        </w:rPr>
      </w:pP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= (</w:t>
      </w: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ЭРмп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+ </w:t>
      </w: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+ </w:t>
      </w:r>
      <w:proofErr w:type="spellStart"/>
      <w:r w:rsidRPr="000D0E90">
        <w:rPr>
          <w:rFonts w:eastAsia="Calibri" w:cs="Times New Roman"/>
          <w:sz w:val="24"/>
          <w:szCs w:val="24"/>
        </w:rPr>
        <w:t>ЭРо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+</w:t>
      </w: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ЭБри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+ Эн</w:t>
      </w:r>
      <w:r w:rsidRPr="000D0E90">
        <w:rPr>
          <w:rFonts w:eastAsia="Calibri" w:cs="Times New Roman"/>
          <w:sz w:val="24"/>
          <w:szCs w:val="24"/>
          <w:lang w:val="x-none"/>
        </w:rPr>
        <w:t>) / Н, где: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ЭРмп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- эффективность реализации муниципальной программы;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ЭРп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ЭРо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ЭБри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0D0E90">
        <w:rPr>
          <w:rFonts w:eastAsia="Calibri" w:cs="Times New Roman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>Н - количество направлений, по которым производится оценка.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>Эффективность реализации муниципальной программы по результатам комплексной оценки признается: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 xml:space="preserve">высокой, в случае если значение </w:t>
      </w: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составляет не менее 0,90;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 xml:space="preserve">средней, в случае если значение </w:t>
      </w: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составляет не менее 0,80;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 xml:space="preserve">удовлетворительной, в случае если значение </w:t>
      </w:r>
      <w:proofErr w:type="spellStart"/>
      <w:r w:rsidRPr="000D0E90">
        <w:rPr>
          <w:rFonts w:eastAsia="Calibri" w:cs="Times New Roman"/>
          <w:sz w:val="24"/>
          <w:szCs w:val="24"/>
          <w:lang w:val="x-none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  <w:lang w:val="x-none"/>
        </w:rPr>
        <w:t xml:space="preserve"> составляет не менее 0,70.</w:t>
      </w: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4"/>
          <w:szCs w:val="24"/>
          <w:lang w:val="x-none"/>
        </w:rPr>
      </w:pPr>
      <w:r w:rsidRPr="000D0E90">
        <w:rPr>
          <w:rFonts w:eastAsia="Calibri" w:cs="Times New Roman"/>
          <w:sz w:val="24"/>
          <w:szCs w:val="24"/>
          <w:lang w:val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0D0E90" w:rsidRPr="000D0E90" w:rsidRDefault="000D0E90" w:rsidP="000D0E90">
      <w:pPr>
        <w:ind w:firstLine="709"/>
        <w:jc w:val="both"/>
        <w:rPr>
          <w:rFonts w:ascii="Calibri" w:eastAsia="Calibri" w:hAnsi="Calibri" w:cs="Times New Roman"/>
          <w:sz w:val="22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sz w:val="22"/>
        </w:rPr>
      </w:pP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= </w:t>
      </w:r>
      <w:r w:rsidR="00054EC2">
        <w:rPr>
          <w:rFonts w:eastAsia="Calibri" w:cs="Times New Roman"/>
          <w:sz w:val="24"/>
          <w:szCs w:val="24"/>
        </w:rPr>
        <w:t>(1</w:t>
      </w:r>
      <w:r w:rsidRPr="000D0E90">
        <w:rPr>
          <w:rFonts w:eastAsia="Calibri" w:cs="Times New Roman"/>
          <w:sz w:val="24"/>
          <w:szCs w:val="24"/>
        </w:rPr>
        <w:t xml:space="preserve"> + 0 + 0 +</w:t>
      </w:r>
      <w:r w:rsidR="00054EC2">
        <w:rPr>
          <w:rFonts w:eastAsia="Calibri" w:cs="Times New Roman"/>
          <w:sz w:val="24"/>
          <w:szCs w:val="24"/>
        </w:rPr>
        <w:t>1</w:t>
      </w:r>
      <w:r w:rsidRPr="000D0E90">
        <w:rPr>
          <w:rFonts w:eastAsia="Calibri" w:cs="Times New Roman"/>
          <w:sz w:val="24"/>
          <w:szCs w:val="24"/>
        </w:rPr>
        <w:t xml:space="preserve"> + 0) / 2</w:t>
      </w: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</w:p>
    <w:p w:rsidR="000D0E90" w:rsidRPr="000D0E90" w:rsidRDefault="000D0E90" w:rsidP="000D0E90">
      <w:pPr>
        <w:ind w:firstLine="709"/>
        <w:jc w:val="center"/>
        <w:rPr>
          <w:rFonts w:eastAsia="Calibri" w:cs="Times New Roman"/>
          <w:sz w:val="24"/>
          <w:szCs w:val="24"/>
        </w:rPr>
      </w:pPr>
      <w:proofErr w:type="spellStart"/>
      <w:r w:rsidRPr="000D0E90">
        <w:rPr>
          <w:rFonts w:eastAsia="Calibri" w:cs="Times New Roman"/>
          <w:sz w:val="24"/>
          <w:szCs w:val="24"/>
        </w:rPr>
        <w:t>Коэ</w:t>
      </w:r>
      <w:proofErr w:type="spellEnd"/>
      <w:r w:rsidRPr="000D0E90">
        <w:rPr>
          <w:rFonts w:eastAsia="Calibri" w:cs="Times New Roman"/>
          <w:sz w:val="24"/>
          <w:szCs w:val="24"/>
        </w:rPr>
        <w:t xml:space="preserve"> = </w:t>
      </w:r>
      <w:r w:rsidR="00054EC2">
        <w:rPr>
          <w:rFonts w:eastAsia="Calibri" w:cs="Times New Roman"/>
          <w:sz w:val="24"/>
          <w:szCs w:val="24"/>
        </w:rPr>
        <w:t>1</w:t>
      </w:r>
    </w:p>
    <w:p w:rsidR="000D0E90" w:rsidRPr="000D0E90" w:rsidRDefault="000D0E90" w:rsidP="000D0E90">
      <w:pPr>
        <w:ind w:firstLine="709"/>
        <w:jc w:val="both"/>
        <w:rPr>
          <w:rFonts w:ascii="Calibri" w:eastAsia="Calibri" w:hAnsi="Calibri" w:cs="Times New Roman"/>
          <w:sz w:val="22"/>
        </w:rPr>
      </w:pPr>
    </w:p>
    <w:p w:rsidR="000D0E90" w:rsidRPr="000D0E90" w:rsidRDefault="000D0E90" w:rsidP="000D0E90">
      <w:pPr>
        <w:ind w:firstLine="709"/>
        <w:jc w:val="both"/>
        <w:rPr>
          <w:rFonts w:eastAsia="Calibri" w:cs="Times New Roman"/>
          <w:b/>
          <w:i/>
          <w:sz w:val="24"/>
          <w:szCs w:val="24"/>
        </w:rPr>
      </w:pPr>
      <w:r w:rsidRPr="000D0E90">
        <w:rPr>
          <w:rFonts w:eastAsia="Calibri" w:cs="Times New Roman"/>
          <w:sz w:val="24"/>
          <w:szCs w:val="24"/>
          <w:lang w:val="x-none"/>
        </w:rPr>
        <w:t xml:space="preserve">Эффективность реализации муниципальной программы по результатам комплексной оценки признается: </w:t>
      </w:r>
      <w:r w:rsidR="00054EC2">
        <w:rPr>
          <w:rFonts w:eastAsia="Calibri" w:cs="Times New Roman"/>
          <w:b/>
          <w:i/>
          <w:sz w:val="24"/>
          <w:szCs w:val="24"/>
        </w:rPr>
        <w:t>ВЫСОКОЙ</w:t>
      </w:r>
    </w:p>
    <w:p w:rsidR="001C3FD7" w:rsidRPr="001C3FD7" w:rsidRDefault="001C3FD7" w:rsidP="001C3FD7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1C3FD7" w:rsidRDefault="001C3FD7" w:rsidP="001C3FD7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AF3CD9" w:rsidRDefault="00AF3CD9" w:rsidP="001C3FD7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AF3CD9" w:rsidRPr="001C3FD7" w:rsidRDefault="00AF3CD9" w:rsidP="001C3FD7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1C3FD7" w:rsidRPr="001C3FD7" w:rsidRDefault="001C3FD7" w:rsidP="001C3FD7">
      <w:pPr>
        <w:ind w:firstLine="560"/>
        <w:jc w:val="both"/>
        <w:rPr>
          <w:rFonts w:eastAsia="Calibri" w:cs="Times New Roman"/>
          <w:sz w:val="24"/>
          <w:szCs w:val="24"/>
          <w:lang w:eastAsia="ru-RU"/>
        </w:rPr>
      </w:pPr>
    </w:p>
    <w:p w:rsidR="001C3FD7" w:rsidRPr="001C3FD7" w:rsidRDefault="001C3FD7" w:rsidP="001C3FD7">
      <w:pPr>
        <w:jc w:val="both"/>
        <w:rPr>
          <w:rFonts w:eastAsia="Times New Roman" w:cs="Times New Roman"/>
          <w:szCs w:val="28"/>
          <w:lang w:eastAsia="ru-RU"/>
        </w:rPr>
      </w:pPr>
      <w:r w:rsidRPr="001C3FD7">
        <w:rPr>
          <w:rFonts w:eastAsia="Times New Roman" w:cs="Times New Roman"/>
          <w:szCs w:val="28"/>
          <w:lang w:eastAsia="ru-RU"/>
        </w:rPr>
        <w:t>Главный специалист по вопросам механизации                      И.М. Калашников</w:t>
      </w:r>
    </w:p>
    <w:p w:rsidR="001245FA" w:rsidRPr="000168A5" w:rsidRDefault="001C3FD7" w:rsidP="00054EC2">
      <w:pPr>
        <w:jc w:val="both"/>
        <w:rPr>
          <w:rFonts w:eastAsia="Times New Roman" w:cs="Times New Roman"/>
          <w:szCs w:val="28"/>
          <w:lang w:eastAsia="ru-RU"/>
        </w:rPr>
      </w:pPr>
      <w:r w:rsidRPr="001C3FD7">
        <w:rPr>
          <w:rFonts w:eastAsia="Times New Roman" w:cs="Times New Roman"/>
          <w:szCs w:val="28"/>
          <w:lang w:eastAsia="ru-RU"/>
        </w:rPr>
        <w:t xml:space="preserve"> </w:t>
      </w:r>
    </w:p>
    <w:sectPr w:rsidR="001245FA" w:rsidRPr="000168A5" w:rsidSect="001C3FD7">
      <w:pgSz w:w="11906" w:h="16838"/>
      <w:pgMar w:top="536" w:right="850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7118"/>
    <w:multiLevelType w:val="hybridMultilevel"/>
    <w:tmpl w:val="36FCC236"/>
    <w:lvl w:ilvl="0" w:tplc="0EC4E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A5"/>
    <w:rsid w:val="00003A99"/>
    <w:rsid w:val="000168A5"/>
    <w:rsid w:val="000201E2"/>
    <w:rsid w:val="000407EC"/>
    <w:rsid w:val="00054EC2"/>
    <w:rsid w:val="00063BDD"/>
    <w:rsid w:val="000A451D"/>
    <w:rsid w:val="000D0E90"/>
    <w:rsid w:val="000F7381"/>
    <w:rsid w:val="0010490A"/>
    <w:rsid w:val="00117BDD"/>
    <w:rsid w:val="001245FA"/>
    <w:rsid w:val="00156EC5"/>
    <w:rsid w:val="001945D6"/>
    <w:rsid w:val="001C3FD7"/>
    <w:rsid w:val="001D7C53"/>
    <w:rsid w:val="001F6B5B"/>
    <w:rsid w:val="002B7878"/>
    <w:rsid w:val="00326264"/>
    <w:rsid w:val="003666DD"/>
    <w:rsid w:val="00376C2B"/>
    <w:rsid w:val="00395A48"/>
    <w:rsid w:val="003F47A4"/>
    <w:rsid w:val="00400ECC"/>
    <w:rsid w:val="00485950"/>
    <w:rsid w:val="004F5E2B"/>
    <w:rsid w:val="00544B85"/>
    <w:rsid w:val="0059248F"/>
    <w:rsid w:val="00606047"/>
    <w:rsid w:val="0065248C"/>
    <w:rsid w:val="006B6531"/>
    <w:rsid w:val="00751282"/>
    <w:rsid w:val="0078020F"/>
    <w:rsid w:val="00780FE7"/>
    <w:rsid w:val="00781EC3"/>
    <w:rsid w:val="007B3495"/>
    <w:rsid w:val="007B78D4"/>
    <w:rsid w:val="007D2D47"/>
    <w:rsid w:val="00842823"/>
    <w:rsid w:val="00854954"/>
    <w:rsid w:val="0086541C"/>
    <w:rsid w:val="008719C5"/>
    <w:rsid w:val="008F465C"/>
    <w:rsid w:val="00991509"/>
    <w:rsid w:val="00A23645"/>
    <w:rsid w:val="00A444EF"/>
    <w:rsid w:val="00A80359"/>
    <w:rsid w:val="00A93163"/>
    <w:rsid w:val="00A93499"/>
    <w:rsid w:val="00AB13AA"/>
    <w:rsid w:val="00AD1E1E"/>
    <w:rsid w:val="00AE10EE"/>
    <w:rsid w:val="00AF28AF"/>
    <w:rsid w:val="00AF30F8"/>
    <w:rsid w:val="00AF3CD9"/>
    <w:rsid w:val="00B02BB1"/>
    <w:rsid w:val="00B50AC7"/>
    <w:rsid w:val="00B612DD"/>
    <w:rsid w:val="00BE382D"/>
    <w:rsid w:val="00C62BA6"/>
    <w:rsid w:val="00C63212"/>
    <w:rsid w:val="00C76659"/>
    <w:rsid w:val="00CD0320"/>
    <w:rsid w:val="00D12B7A"/>
    <w:rsid w:val="00DC465C"/>
    <w:rsid w:val="00DD6970"/>
    <w:rsid w:val="00DE3A65"/>
    <w:rsid w:val="00E510A6"/>
    <w:rsid w:val="00EB7A57"/>
    <w:rsid w:val="00F03A6F"/>
    <w:rsid w:val="00F22E68"/>
    <w:rsid w:val="00F26347"/>
    <w:rsid w:val="00F51067"/>
    <w:rsid w:val="00F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4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8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6531"/>
    <w:rPr>
      <w:color w:val="0000FF" w:themeColor="hyperlink"/>
      <w:u w:val="single"/>
    </w:rPr>
  </w:style>
  <w:style w:type="paragraph" w:customStyle="1" w:styleId="BlockQuotation">
    <w:name w:val="Block Quotation"/>
    <w:basedOn w:val="a"/>
    <w:rsid w:val="00485950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rFonts w:eastAsia="Times New Roman" w:cs="Times New Roman"/>
      <w:szCs w:val="28"/>
      <w:lang w:eastAsia="ru-RU"/>
    </w:rPr>
  </w:style>
  <w:style w:type="paragraph" w:customStyle="1" w:styleId="2">
    <w:name w:val="Знак2"/>
    <w:basedOn w:val="a"/>
    <w:rsid w:val="00A236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1245F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1245FA"/>
    <w:pPr>
      <w:suppressAutoHyphens/>
      <w:autoSpaceDE w:val="0"/>
    </w:pPr>
    <w:rPr>
      <w:rFonts w:ascii="Calibri" w:eastAsia="Calibri" w:hAnsi="Calibri" w:cs="Calibri"/>
      <w:sz w:val="22"/>
      <w:lang w:eastAsia="ar-SA"/>
    </w:rPr>
  </w:style>
  <w:style w:type="character" w:customStyle="1" w:styleId="a6">
    <w:name w:val="Основной текст_"/>
    <w:link w:val="1"/>
    <w:rsid w:val="003666DD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3666DD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3666DD"/>
    <w:pPr>
      <w:shd w:val="clear" w:color="auto" w:fill="FFFFFF"/>
      <w:spacing w:line="322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634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8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B6531"/>
    <w:rPr>
      <w:color w:val="0000FF" w:themeColor="hyperlink"/>
      <w:u w:val="single"/>
    </w:rPr>
  </w:style>
  <w:style w:type="paragraph" w:customStyle="1" w:styleId="BlockQuotation">
    <w:name w:val="Block Quotation"/>
    <w:basedOn w:val="a"/>
    <w:rsid w:val="00485950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rFonts w:eastAsia="Times New Roman" w:cs="Times New Roman"/>
      <w:szCs w:val="28"/>
      <w:lang w:eastAsia="ru-RU"/>
    </w:rPr>
  </w:style>
  <w:style w:type="paragraph" w:customStyle="1" w:styleId="2">
    <w:name w:val="Знак2"/>
    <w:basedOn w:val="a"/>
    <w:rsid w:val="00A2364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1245FA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1245FA"/>
    <w:pPr>
      <w:suppressAutoHyphens/>
      <w:autoSpaceDE w:val="0"/>
    </w:pPr>
    <w:rPr>
      <w:rFonts w:ascii="Calibri" w:eastAsia="Calibri" w:hAnsi="Calibri" w:cs="Calibri"/>
      <w:sz w:val="22"/>
      <w:lang w:eastAsia="ar-SA"/>
    </w:rPr>
  </w:style>
  <w:style w:type="character" w:customStyle="1" w:styleId="a6">
    <w:name w:val="Основной текст_"/>
    <w:link w:val="1"/>
    <w:rsid w:val="003666DD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3666DD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3666DD"/>
    <w:pPr>
      <w:shd w:val="clear" w:color="auto" w:fill="FFFFFF"/>
      <w:spacing w:line="322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E452DE46A3503CF76B131FAA7AC03703F27EA21476BE78A635526E124E063717045629002E12460TE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5911-36E6-4C2C-928C-3875E1DB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 ИМ</dc:creator>
  <cp:lastModifiedBy>Пользователь Windows</cp:lastModifiedBy>
  <cp:revision>2</cp:revision>
  <cp:lastPrinted>2023-04-04T12:26:00Z</cp:lastPrinted>
  <dcterms:created xsi:type="dcterms:W3CDTF">2023-04-05T10:21:00Z</dcterms:created>
  <dcterms:modified xsi:type="dcterms:W3CDTF">2023-04-05T10:21:00Z</dcterms:modified>
</cp:coreProperties>
</file>